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70CE" w:rsidRPr="00DF70CE" w:rsidRDefault="00DF70CE" w:rsidP="005233C8">
      <w:pPr>
        <w:snapToGrid w:val="0"/>
        <w:ind w:left="498" w:hangingChars="177" w:hanging="498"/>
        <w:jc w:val="center"/>
        <w:rPr>
          <w:rFonts w:ascii="ＭＳ 明朝" w:eastAsia="ＭＳ 明朝" w:hAnsi="ＭＳ 明朝"/>
          <w:b/>
          <w:sz w:val="28"/>
          <w:szCs w:val="28"/>
        </w:rPr>
      </w:pPr>
      <w:r w:rsidRPr="00DF70CE">
        <w:rPr>
          <w:rFonts w:ascii="ＭＳ 明朝" w:eastAsia="ＭＳ 明朝" w:hAnsi="ＭＳ 明朝" w:hint="eastAsia"/>
          <w:b/>
          <w:sz w:val="28"/>
          <w:szCs w:val="28"/>
        </w:rPr>
        <w:t>介護福祉士等修学資金Ｑ＆Ａ</w:t>
      </w:r>
    </w:p>
    <w:p w:rsidR="00BB3F75" w:rsidRDefault="00BB3F75" w:rsidP="009609FE">
      <w:pPr>
        <w:ind w:left="425" w:hangingChars="177" w:hanging="425"/>
        <w:rPr>
          <w:rFonts w:ascii="ＭＳ 明朝" w:eastAsia="ＭＳ 明朝" w:hAnsi="ＭＳ 明朝"/>
          <w:sz w:val="24"/>
          <w:szCs w:val="24"/>
        </w:rPr>
      </w:pPr>
    </w:p>
    <w:p w:rsidR="001A5728" w:rsidRDefault="00674E63" w:rsidP="009609FE">
      <w:pPr>
        <w:ind w:left="425" w:hangingChars="177" w:hanging="425"/>
        <w:rPr>
          <w:rFonts w:ascii="ＭＳ 明朝" w:eastAsia="ＭＳ 明朝" w:hAnsi="ＭＳ 明朝"/>
          <w:sz w:val="24"/>
          <w:szCs w:val="24"/>
        </w:rPr>
      </w:pPr>
      <w:r>
        <w:rPr>
          <w:rFonts w:ascii="ＭＳ 明朝" w:eastAsia="ＭＳ 明朝" w:hAnsi="ＭＳ 明朝" w:hint="eastAsia"/>
          <w:sz w:val="24"/>
          <w:szCs w:val="24"/>
        </w:rPr>
        <w:t>Ｑ．なぜ今</w:t>
      </w:r>
      <w:r w:rsidR="009609FE" w:rsidRPr="009609FE">
        <w:rPr>
          <w:rFonts w:ascii="ＭＳ 明朝" w:eastAsia="ＭＳ 明朝" w:hAnsi="ＭＳ 明朝" w:hint="eastAsia"/>
          <w:sz w:val="24"/>
          <w:szCs w:val="24"/>
        </w:rPr>
        <w:t>このような</w:t>
      </w:r>
      <w:r w:rsidR="003B690B">
        <w:rPr>
          <w:rFonts w:ascii="ＭＳ 明朝" w:eastAsia="ＭＳ 明朝" w:hAnsi="ＭＳ 明朝" w:hint="eastAsia"/>
          <w:sz w:val="24"/>
          <w:szCs w:val="24"/>
        </w:rPr>
        <w:t>文書</w:t>
      </w:r>
      <w:r w:rsidR="00761E6D">
        <w:rPr>
          <w:rFonts w:ascii="ＭＳ 明朝" w:eastAsia="ＭＳ 明朝" w:hAnsi="ＭＳ 明朝" w:hint="eastAsia"/>
          <w:sz w:val="24"/>
          <w:szCs w:val="24"/>
        </w:rPr>
        <w:t>が届くのですか？</w:t>
      </w:r>
    </w:p>
    <w:p w:rsidR="003B690B" w:rsidRDefault="003B690B" w:rsidP="009609FE">
      <w:pPr>
        <w:ind w:left="425" w:hangingChars="177" w:hanging="425"/>
        <w:rPr>
          <w:rFonts w:ascii="ＭＳ 明朝" w:eastAsia="ＭＳ 明朝" w:hAnsi="ＭＳ 明朝"/>
          <w:sz w:val="24"/>
          <w:szCs w:val="24"/>
        </w:rPr>
      </w:pPr>
      <w:r>
        <w:rPr>
          <w:rFonts w:ascii="ＭＳ 明朝" w:eastAsia="ＭＳ 明朝" w:hAnsi="ＭＳ 明朝" w:hint="eastAsia"/>
          <w:sz w:val="24"/>
          <w:szCs w:val="24"/>
        </w:rPr>
        <w:t>Ａ．</w:t>
      </w:r>
      <w:r w:rsidR="00182F71">
        <w:rPr>
          <w:rFonts w:ascii="ＭＳ 明朝" w:eastAsia="ＭＳ 明朝" w:hAnsi="ＭＳ 明朝" w:hint="eastAsia"/>
          <w:sz w:val="24"/>
          <w:szCs w:val="24"/>
        </w:rPr>
        <w:t>あなたが借り受けた介護福祉士等修学資金につ</w:t>
      </w:r>
      <w:r w:rsidR="00674E63">
        <w:rPr>
          <w:rFonts w:ascii="ＭＳ 明朝" w:eastAsia="ＭＳ 明朝" w:hAnsi="ＭＳ 明朝" w:hint="eastAsia"/>
          <w:sz w:val="24"/>
          <w:szCs w:val="24"/>
        </w:rPr>
        <w:t>いて、返還や免除の手続きが必要ですが</w:t>
      </w:r>
      <w:r w:rsidR="00761E6D">
        <w:rPr>
          <w:rFonts w:ascii="ＭＳ 明朝" w:eastAsia="ＭＳ 明朝" w:hAnsi="ＭＳ 明朝" w:hint="eastAsia"/>
          <w:sz w:val="24"/>
          <w:szCs w:val="24"/>
        </w:rPr>
        <w:t>、それが確認できていない</w:t>
      </w:r>
      <w:r w:rsidR="00674E63">
        <w:rPr>
          <w:rFonts w:ascii="ＭＳ 明朝" w:eastAsia="ＭＳ 明朝" w:hAnsi="ＭＳ 明朝" w:hint="eastAsia"/>
          <w:sz w:val="24"/>
          <w:szCs w:val="24"/>
        </w:rPr>
        <w:t>ことが判明した</w:t>
      </w:r>
      <w:r w:rsidR="00761E6D">
        <w:rPr>
          <w:rFonts w:ascii="ＭＳ 明朝" w:eastAsia="ＭＳ 明朝" w:hAnsi="ＭＳ 明朝" w:hint="eastAsia"/>
          <w:sz w:val="24"/>
          <w:szCs w:val="24"/>
        </w:rPr>
        <w:t>ためです。</w:t>
      </w:r>
    </w:p>
    <w:p w:rsidR="003B690B" w:rsidRPr="00674E63" w:rsidRDefault="003B690B" w:rsidP="009609FE">
      <w:pPr>
        <w:ind w:left="425" w:hangingChars="177" w:hanging="425"/>
        <w:rPr>
          <w:rFonts w:ascii="ＭＳ 明朝" w:eastAsia="ＭＳ 明朝" w:hAnsi="ＭＳ 明朝"/>
          <w:sz w:val="24"/>
          <w:szCs w:val="24"/>
        </w:rPr>
      </w:pPr>
    </w:p>
    <w:p w:rsidR="009609FE" w:rsidRDefault="00BE782B" w:rsidP="009609FE">
      <w:pPr>
        <w:ind w:left="425" w:hangingChars="177" w:hanging="425"/>
        <w:rPr>
          <w:rFonts w:ascii="ＭＳ 明朝" w:eastAsia="ＭＳ 明朝" w:hAnsi="ＭＳ 明朝"/>
          <w:sz w:val="24"/>
          <w:szCs w:val="24"/>
        </w:rPr>
      </w:pPr>
      <w:r>
        <w:rPr>
          <w:rFonts w:ascii="ＭＳ 明朝" w:eastAsia="ＭＳ 明朝" w:hAnsi="ＭＳ 明朝" w:hint="eastAsia"/>
          <w:sz w:val="24"/>
          <w:szCs w:val="24"/>
        </w:rPr>
        <w:t>Ｑ．返還免除(等)</w:t>
      </w:r>
      <w:r w:rsidR="00761E6D">
        <w:rPr>
          <w:rFonts w:ascii="ＭＳ 明朝" w:eastAsia="ＭＳ 明朝" w:hAnsi="ＭＳ 明朝" w:hint="eastAsia"/>
          <w:sz w:val="24"/>
          <w:szCs w:val="24"/>
        </w:rPr>
        <w:t>の書類はすでに提出済みだが、なぜこのような書類が届くのですか</w:t>
      </w:r>
      <w:r w:rsidR="009609FE" w:rsidRPr="009609FE">
        <w:rPr>
          <w:rFonts w:ascii="ＭＳ 明朝" w:eastAsia="ＭＳ 明朝" w:hAnsi="ＭＳ 明朝" w:hint="eastAsia"/>
          <w:sz w:val="24"/>
          <w:szCs w:val="24"/>
        </w:rPr>
        <w:t>？</w:t>
      </w:r>
    </w:p>
    <w:p w:rsidR="00182F71" w:rsidRPr="009609FE" w:rsidRDefault="00182F71" w:rsidP="009609FE">
      <w:pPr>
        <w:ind w:left="425" w:hangingChars="177" w:hanging="425"/>
        <w:rPr>
          <w:rFonts w:ascii="ＭＳ 明朝" w:eastAsia="ＭＳ 明朝" w:hAnsi="ＭＳ 明朝"/>
          <w:sz w:val="24"/>
          <w:szCs w:val="24"/>
        </w:rPr>
      </w:pPr>
      <w:r>
        <w:rPr>
          <w:rFonts w:ascii="ＭＳ 明朝" w:eastAsia="ＭＳ 明朝" w:hAnsi="ＭＳ 明朝" w:hint="eastAsia"/>
          <w:sz w:val="24"/>
          <w:szCs w:val="24"/>
        </w:rPr>
        <w:t>Ａ．書類を提出していただいていても、不備等の理由により手続きが完了していない場合があ</w:t>
      </w:r>
      <w:r w:rsidR="00761E6D">
        <w:rPr>
          <w:rFonts w:ascii="ＭＳ 明朝" w:eastAsia="ＭＳ 明朝" w:hAnsi="ＭＳ 明朝" w:hint="eastAsia"/>
          <w:sz w:val="24"/>
          <w:szCs w:val="24"/>
        </w:rPr>
        <w:t>ります</w:t>
      </w:r>
      <w:r>
        <w:rPr>
          <w:rFonts w:ascii="ＭＳ 明朝" w:eastAsia="ＭＳ 明朝" w:hAnsi="ＭＳ 明朝" w:hint="eastAsia"/>
          <w:sz w:val="24"/>
          <w:szCs w:val="24"/>
        </w:rPr>
        <w:t>。</w:t>
      </w:r>
      <w:r w:rsidR="00B304B1">
        <w:rPr>
          <w:rFonts w:ascii="ＭＳ 明朝" w:eastAsia="ＭＳ 明朝" w:hAnsi="ＭＳ 明朝" w:hint="eastAsia"/>
          <w:sz w:val="24"/>
          <w:szCs w:val="24"/>
        </w:rPr>
        <w:t>お手数ですが、一度担当までご連絡ください。</w:t>
      </w:r>
    </w:p>
    <w:p w:rsidR="003B690B" w:rsidRDefault="003B690B" w:rsidP="009609FE">
      <w:pPr>
        <w:ind w:left="425" w:hangingChars="177" w:hanging="425"/>
        <w:rPr>
          <w:rFonts w:ascii="ＭＳ 明朝" w:eastAsia="ＭＳ 明朝" w:hAnsi="ＭＳ 明朝"/>
          <w:sz w:val="24"/>
          <w:szCs w:val="24"/>
        </w:rPr>
      </w:pPr>
    </w:p>
    <w:p w:rsidR="001855CC" w:rsidRDefault="001855CC" w:rsidP="001855CC">
      <w:pPr>
        <w:ind w:left="425" w:hangingChars="177" w:hanging="425"/>
        <w:rPr>
          <w:rFonts w:ascii="ＭＳ 明朝" w:eastAsia="ＭＳ 明朝" w:hAnsi="ＭＳ 明朝"/>
          <w:sz w:val="24"/>
          <w:szCs w:val="24"/>
        </w:rPr>
      </w:pPr>
      <w:r>
        <w:rPr>
          <w:rFonts w:ascii="ＭＳ 明朝" w:eastAsia="ＭＳ 明朝" w:hAnsi="ＭＳ 明朝" w:hint="eastAsia"/>
          <w:sz w:val="24"/>
          <w:szCs w:val="24"/>
        </w:rPr>
        <w:t>Ｑ．借受者本人は亡くなっているが、どうすればよいですか？</w:t>
      </w:r>
    </w:p>
    <w:p w:rsidR="001855CC" w:rsidRDefault="001855CC" w:rsidP="001855CC">
      <w:pPr>
        <w:ind w:left="425" w:hangingChars="177" w:hanging="425"/>
        <w:rPr>
          <w:rFonts w:ascii="ＭＳ 明朝" w:eastAsia="ＭＳ 明朝" w:hAnsi="ＭＳ 明朝"/>
          <w:sz w:val="24"/>
          <w:szCs w:val="24"/>
        </w:rPr>
      </w:pPr>
      <w:r>
        <w:rPr>
          <w:rFonts w:ascii="ＭＳ 明朝" w:eastAsia="ＭＳ 明朝" w:hAnsi="ＭＳ 明朝" w:hint="eastAsia"/>
          <w:sz w:val="24"/>
          <w:szCs w:val="24"/>
        </w:rPr>
        <w:t>Ａ．業務に起因した死亡であれば、返還免除申請書を提出してください。</w:t>
      </w:r>
    </w:p>
    <w:p w:rsidR="001855CC" w:rsidRDefault="001855CC" w:rsidP="001855CC">
      <w:pPr>
        <w:ind w:left="425" w:hangingChars="177" w:hanging="425"/>
        <w:rPr>
          <w:rFonts w:ascii="ＭＳ 明朝" w:eastAsia="ＭＳ 明朝" w:hAnsi="ＭＳ 明朝"/>
          <w:sz w:val="24"/>
          <w:szCs w:val="24"/>
        </w:rPr>
      </w:pPr>
      <w:r>
        <w:rPr>
          <w:rFonts w:ascii="ＭＳ 明朝" w:eastAsia="ＭＳ 明朝" w:hAnsi="ＭＳ 明朝" w:hint="eastAsia"/>
          <w:sz w:val="24"/>
          <w:szCs w:val="24"/>
        </w:rPr>
        <w:t xml:space="preserve">　　そうでなければ返還対象となり、相続人又は連帯保証人に返還していただくこととなります。</w:t>
      </w:r>
    </w:p>
    <w:p w:rsidR="001855CC" w:rsidRDefault="001855CC" w:rsidP="001855CC">
      <w:pPr>
        <w:ind w:left="425" w:hangingChars="177" w:hanging="425"/>
        <w:rPr>
          <w:rFonts w:ascii="ＭＳ 明朝" w:eastAsia="ＭＳ 明朝" w:hAnsi="ＭＳ 明朝"/>
          <w:sz w:val="24"/>
          <w:szCs w:val="24"/>
        </w:rPr>
      </w:pPr>
    </w:p>
    <w:p w:rsidR="001855CC" w:rsidRDefault="001855CC" w:rsidP="001855CC">
      <w:pPr>
        <w:ind w:left="425" w:hangingChars="177" w:hanging="425"/>
        <w:rPr>
          <w:rFonts w:ascii="ＭＳ 明朝" w:eastAsia="ＭＳ 明朝" w:hAnsi="ＭＳ 明朝"/>
          <w:sz w:val="24"/>
          <w:szCs w:val="24"/>
        </w:rPr>
      </w:pPr>
      <w:r>
        <w:rPr>
          <w:rFonts w:ascii="ＭＳ 明朝" w:eastAsia="ＭＳ 明朝" w:hAnsi="ＭＳ 明朝" w:hint="eastAsia"/>
          <w:sz w:val="24"/>
          <w:szCs w:val="24"/>
        </w:rPr>
        <w:t>Ｑ．病気（けが）のために仕事を辞めたが、返還の必要はありますか？</w:t>
      </w:r>
    </w:p>
    <w:p w:rsidR="001855CC" w:rsidRDefault="001855CC" w:rsidP="001855CC">
      <w:pPr>
        <w:ind w:left="425" w:hangingChars="177" w:hanging="425"/>
        <w:rPr>
          <w:rFonts w:ascii="ＭＳ 明朝" w:eastAsia="ＭＳ 明朝" w:hAnsi="ＭＳ 明朝"/>
          <w:sz w:val="24"/>
          <w:szCs w:val="24"/>
        </w:rPr>
      </w:pPr>
      <w:r>
        <w:rPr>
          <w:rFonts w:ascii="ＭＳ 明朝" w:eastAsia="ＭＳ 明朝" w:hAnsi="ＭＳ 明朝" w:hint="eastAsia"/>
          <w:sz w:val="24"/>
          <w:szCs w:val="24"/>
        </w:rPr>
        <w:t>Ａ．業務上の理由による病気（けが）であれば、猶予や免除の対象となります。ただし、それを証明する医師の診断書等の書類が必要です。(コピーも可)</w:t>
      </w:r>
    </w:p>
    <w:p w:rsidR="001855CC" w:rsidRDefault="001855CC" w:rsidP="009609FE">
      <w:pPr>
        <w:ind w:left="425" w:hangingChars="177" w:hanging="425"/>
        <w:rPr>
          <w:rFonts w:ascii="ＭＳ 明朝" w:eastAsia="ＭＳ 明朝" w:hAnsi="ＭＳ 明朝"/>
          <w:sz w:val="24"/>
          <w:szCs w:val="24"/>
        </w:rPr>
      </w:pPr>
    </w:p>
    <w:p w:rsidR="00262EE4" w:rsidRDefault="00262EE4" w:rsidP="00262EE4">
      <w:pPr>
        <w:ind w:left="425" w:hangingChars="177" w:hanging="425"/>
        <w:rPr>
          <w:rFonts w:ascii="ＭＳ 明朝" w:eastAsia="ＭＳ 明朝" w:hAnsi="ＭＳ 明朝"/>
          <w:sz w:val="24"/>
          <w:szCs w:val="24"/>
        </w:rPr>
      </w:pPr>
      <w:r>
        <w:rPr>
          <w:rFonts w:ascii="ＭＳ 明朝" w:eastAsia="ＭＳ 明朝" w:hAnsi="ＭＳ 明朝" w:hint="eastAsia"/>
          <w:sz w:val="24"/>
          <w:szCs w:val="24"/>
        </w:rPr>
        <w:t>Ｑ．どのような業務に従事していれば、返還免除対象になりますか？</w:t>
      </w:r>
    </w:p>
    <w:p w:rsidR="00262EE4" w:rsidRDefault="00262EE4" w:rsidP="00262EE4">
      <w:pPr>
        <w:ind w:left="425" w:hangingChars="177" w:hanging="425"/>
        <w:rPr>
          <w:rFonts w:ascii="ＭＳ 明朝" w:eastAsia="ＭＳ 明朝" w:hAnsi="ＭＳ 明朝"/>
          <w:sz w:val="24"/>
          <w:szCs w:val="24"/>
        </w:rPr>
      </w:pPr>
      <w:r>
        <w:rPr>
          <w:rFonts w:ascii="ＭＳ 明朝" w:eastAsia="ＭＳ 明朝" w:hAnsi="ＭＳ 明朝" w:hint="eastAsia"/>
          <w:sz w:val="24"/>
          <w:szCs w:val="24"/>
        </w:rPr>
        <w:t>Ａ．介護福祉士又は社会福祉士として、介護業務又は相談援助業務若しくは施設長の業務に従事していれば、対象となります。</w:t>
      </w:r>
    </w:p>
    <w:p w:rsidR="00262EE4" w:rsidRDefault="00262EE4" w:rsidP="00262EE4">
      <w:pPr>
        <w:ind w:leftChars="100" w:left="395" w:hangingChars="77" w:hanging="185"/>
        <w:rPr>
          <w:rFonts w:ascii="ＭＳ 明朝" w:eastAsia="ＭＳ 明朝" w:hAnsi="ＭＳ 明朝"/>
          <w:sz w:val="24"/>
          <w:szCs w:val="24"/>
        </w:rPr>
      </w:pPr>
      <w:r>
        <w:rPr>
          <w:rFonts w:ascii="ＭＳ 明朝" w:eastAsia="ＭＳ 明朝" w:hAnsi="ＭＳ 明朝" w:hint="eastAsia"/>
          <w:sz w:val="24"/>
          <w:szCs w:val="24"/>
        </w:rPr>
        <w:t>（辞令、分掌等で明確に「介護職員」と位置付けられていれば対象となります。介護支援専門員（ケアマネージャー）は対象外です。）</w:t>
      </w:r>
    </w:p>
    <w:p w:rsidR="00BB3F75" w:rsidRDefault="00BB3F75" w:rsidP="00262EE4">
      <w:pPr>
        <w:ind w:left="425" w:hangingChars="177" w:hanging="425"/>
        <w:rPr>
          <w:rFonts w:ascii="ＭＳ 明朝" w:eastAsia="ＭＳ 明朝" w:hAnsi="ＭＳ 明朝"/>
          <w:sz w:val="24"/>
          <w:szCs w:val="24"/>
        </w:rPr>
      </w:pPr>
    </w:p>
    <w:p w:rsidR="00262EE4" w:rsidRDefault="00262EE4" w:rsidP="00262EE4">
      <w:pPr>
        <w:ind w:left="425" w:hangingChars="177" w:hanging="425"/>
        <w:rPr>
          <w:rFonts w:ascii="ＭＳ 明朝" w:eastAsia="ＭＳ 明朝" w:hAnsi="ＭＳ 明朝"/>
          <w:sz w:val="24"/>
          <w:szCs w:val="24"/>
        </w:rPr>
      </w:pPr>
      <w:r>
        <w:rPr>
          <w:rFonts w:ascii="ＭＳ 明朝" w:eastAsia="ＭＳ 明朝" w:hAnsi="ＭＳ 明朝" w:hint="eastAsia"/>
          <w:sz w:val="24"/>
          <w:szCs w:val="24"/>
        </w:rPr>
        <w:t>Ｑ．転職等の理由により就業していない期間がありますが、免除の対象となりますか？</w:t>
      </w:r>
    </w:p>
    <w:p w:rsidR="003A2401" w:rsidRDefault="003A2401" w:rsidP="003A2401">
      <w:pPr>
        <w:ind w:left="425" w:hangingChars="177" w:hanging="425"/>
        <w:rPr>
          <w:rFonts w:ascii="ＭＳ 明朝" w:eastAsia="ＭＳ 明朝" w:hAnsi="ＭＳ 明朝"/>
          <w:sz w:val="24"/>
          <w:szCs w:val="24"/>
        </w:rPr>
      </w:pPr>
      <w:r w:rsidRPr="003A2401">
        <w:rPr>
          <w:rFonts w:ascii="ＭＳ 明朝" w:eastAsia="ＭＳ 明朝" w:hAnsi="ＭＳ 明朝"/>
          <w:noProof/>
          <w:sz w:val="24"/>
          <w:szCs w:val="24"/>
        </w:rPr>
        <mc:AlternateContent>
          <mc:Choice Requires="wps">
            <w:drawing>
              <wp:anchor distT="45720" distB="45720" distL="114300" distR="114300" simplePos="0" relativeHeight="251659264" behindDoc="0" locked="0" layoutInCell="1" allowOverlap="1">
                <wp:simplePos x="0" y="0"/>
                <wp:positionH relativeFrom="column">
                  <wp:posOffset>4926965</wp:posOffset>
                </wp:positionH>
                <wp:positionV relativeFrom="page">
                  <wp:posOffset>9775190</wp:posOffset>
                </wp:positionV>
                <wp:extent cx="1229995" cy="369570"/>
                <wp:effectExtent l="0" t="0" r="8255"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9995" cy="369570"/>
                        </a:xfrm>
                        <a:prstGeom prst="rect">
                          <a:avLst/>
                        </a:prstGeom>
                        <a:solidFill>
                          <a:srgbClr val="FFFFFF"/>
                        </a:solidFill>
                        <a:ln w="9525">
                          <a:noFill/>
                          <a:miter lim="800000"/>
                          <a:headEnd/>
                          <a:tailEnd/>
                        </a:ln>
                      </wps:spPr>
                      <wps:txbx>
                        <w:txbxContent>
                          <w:p w:rsidR="003A2401" w:rsidRPr="008A301A" w:rsidRDefault="003A2401" w:rsidP="008A301A">
                            <w:pPr>
                              <w:jc w:val="left"/>
                              <w:rPr>
                                <w:rFonts w:ascii="ＭＳ 明朝" w:eastAsia="ＭＳ 明朝" w:hAnsi="ＭＳ 明朝"/>
                                <w:sz w:val="22"/>
                              </w:rPr>
                            </w:pPr>
                            <w:r w:rsidRPr="008A301A">
                              <w:rPr>
                                <w:rFonts w:ascii="ＭＳ 明朝" w:eastAsia="ＭＳ 明朝" w:hAnsi="ＭＳ 明朝" w:hint="eastAsia"/>
                                <w:sz w:val="22"/>
                              </w:rPr>
                              <w:t>（裏面へ</w:t>
                            </w:r>
                            <w:r w:rsidRPr="008A301A">
                              <w:rPr>
                                <w:rFonts w:ascii="ＭＳ 明朝" w:eastAsia="ＭＳ 明朝" w:hAnsi="ＭＳ 明朝"/>
                                <w:sz w:val="22"/>
                              </w:rPr>
                              <w:t>続</w:t>
                            </w:r>
                            <w:r w:rsidR="008A301A" w:rsidRPr="008A301A">
                              <w:rPr>
                                <w:rFonts w:ascii="ＭＳ 明朝" w:eastAsia="ＭＳ 明朝" w:hAnsi="ＭＳ 明朝" w:hint="eastAsia"/>
                                <w:sz w:val="22"/>
                              </w:rPr>
                              <w:t>く</w:t>
                            </w:r>
                            <w:r w:rsidR="008A301A" w:rsidRPr="008A301A">
                              <w:rPr>
                                <w:rFonts w:ascii="ＭＳ 明朝" w:eastAsia="ＭＳ 明朝" w:hAnsi="ＭＳ 明朝"/>
                                <w:sz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87.95pt;margin-top:769.7pt;width:96.85pt;height:29.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" stroked="f">
                <v:textbox>
                  <w:txbxContent>
                    <w:p w:rsidR="003A2401" w:rsidRPr="008A301A" w:rsidRDefault="003A2401" w:rsidP="008A301A">
                      <w:pPr>
                        <w:jc w:val="left"/>
                        <w:rPr>
                          <w:rFonts w:ascii="ＭＳ 明朝" w:eastAsia="ＭＳ 明朝" w:hAnsi="ＭＳ 明朝" w:hint="eastAsia"/>
                          <w:sz w:val="22"/>
                        </w:rPr>
                      </w:pPr>
                      <w:r w:rsidRPr="008A301A">
                        <w:rPr>
                          <w:rFonts w:ascii="ＭＳ 明朝" w:eastAsia="ＭＳ 明朝" w:hAnsi="ＭＳ 明朝" w:hint="eastAsia"/>
                          <w:sz w:val="22"/>
                        </w:rPr>
                        <w:t>（裏面へ</w:t>
                      </w:r>
                      <w:r w:rsidRPr="008A301A">
                        <w:rPr>
                          <w:rFonts w:ascii="ＭＳ 明朝" w:eastAsia="ＭＳ 明朝" w:hAnsi="ＭＳ 明朝"/>
                          <w:sz w:val="22"/>
                        </w:rPr>
                        <w:t>続</w:t>
                      </w:r>
                      <w:r w:rsidR="008A301A" w:rsidRPr="008A301A">
                        <w:rPr>
                          <w:rFonts w:ascii="ＭＳ 明朝" w:eastAsia="ＭＳ 明朝" w:hAnsi="ＭＳ 明朝" w:hint="eastAsia"/>
                          <w:sz w:val="22"/>
                        </w:rPr>
                        <w:t>く</w:t>
                      </w:r>
                      <w:r w:rsidR="008A301A" w:rsidRPr="008A301A">
                        <w:rPr>
                          <w:rFonts w:ascii="ＭＳ 明朝" w:eastAsia="ＭＳ 明朝" w:hAnsi="ＭＳ 明朝"/>
                          <w:sz w:val="22"/>
                        </w:rPr>
                        <w:t>）</w:t>
                      </w:r>
                    </w:p>
                  </w:txbxContent>
                </v:textbox>
                <w10:wrap type="square" anchory="page"/>
              </v:shape>
            </w:pict>
          </mc:Fallback>
        </mc:AlternateContent>
      </w:r>
      <w:r w:rsidR="00262EE4">
        <w:rPr>
          <w:rFonts w:ascii="ＭＳ 明朝" w:eastAsia="ＭＳ 明朝" w:hAnsi="ＭＳ 明朝" w:hint="eastAsia"/>
          <w:sz w:val="24"/>
          <w:szCs w:val="24"/>
        </w:rPr>
        <w:t>Ａ．</w:t>
      </w:r>
      <w:r w:rsidR="005233C8">
        <w:rPr>
          <w:rFonts w:ascii="ＭＳ 明朝" w:eastAsia="ＭＳ 明朝" w:hAnsi="ＭＳ 明朝" w:hint="eastAsia"/>
          <w:sz w:val="24"/>
          <w:szCs w:val="24"/>
        </w:rPr>
        <w:t>原則、就業していない期間がある場合は返還対象となります。ただし</w:t>
      </w:r>
      <w:r w:rsidR="00262EE4">
        <w:rPr>
          <w:rFonts w:ascii="ＭＳ 明朝" w:eastAsia="ＭＳ 明朝" w:hAnsi="ＭＳ 明朝" w:hint="eastAsia"/>
          <w:sz w:val="24"/>
          <w:szCs w:val="24"/>
        </w:rPr>
        <w:t>出産</w:t>
      </w:r>
      <w:r w:rsidR="005233C8">
        <w:rPr>
          <w:rFonts w:ascii="ＭＳ 明朝" w:eastAsia="ＭＳ 明朝" w:hAnsi="ＭＳ 明朝" w:hint="eastAsia"/>
          <w:sz w:val="24"/>
          <w:szCs w:val="24"/>
        </w:rPr>
        <w:t>や</w:t>
      </w:r>
      <w:r w:rsidR="00262EE4">
        <w:rPr>
          <w:rFonts w:ascii="ＭＳ 明朝" w:eastAsia="ＭＳ 明朝" w:hAnsi="ＭＳ 明朝" w:hint="eastAsia"/>
          <w:sz w:val="24"/>
          <w:szCs w:val="24"/>
        </w:rPr>
        <w:t>病気</w:t>
      </w:r>
      <w:r w:rsidR="005233C8">
        <w:rPr>
          <w:rFonts w:ascii="ＭＳ 明朝" w:eastAsia="ＭＳ 明朝" w:hAnsi="ＭＳ 明朝" w:hint="eastAsia"/>
          <w:sz w:val="24"/>
          <w:szCs w:val="24"/>
        </w:rPr>
        <w:t>等</w:t>
      </w:r>
      <w:r w:rsidR="00262EE4">
        <w:rPr>
          <w:rFonts w:ascii="ＭＳ 明朝" w:eastAsia="ＭＳ 明朝" w:hAnsi="ＭＳ 明朝" w:hint="eastAsia"/>
          <w:sz w:val="24"/>
          <w:szCs w:val="24"/>
        </w:rPr>
        <w:t>の理由があれば、考慮できる場合がありますので、お問い合わせください。</w:t>
      </w:r>
    </w:p>
    <w:p w:rsidR="00BB3F75" w:rsidRPr="00414BE4" w:rsidRDefault="00BB3F75" w:rsidP="009609FE">
      <w:pPr>
        <w:ind w:left="425" w:hangingChars="177" w:hanging="425"/>
        <w:rPr>
          <w:rFonts w:ascii="ＭＳ 明朝" w:eastAsia="ＭＳ 明朝" w:hAnsi="ＭＳ 明朝"/>
          <w:sz w:val="24"/>
          <w:szCs w:val="24"/>
        </w:rPr>
      </w:pPr>
    </w:p>
    <w:p w:rsidR="00E83E3E" w:rsidRDefault="00E83E3E" w:rsidP="009609FE">
      <w:pPr>
        <w:ind w:left="425" w:hangingChars="177" w:hanging="425"/>
        <w:rPr>
          <w:rFonts w:ascii="ＭＳ 明朝" w:eastAsia="ＭＳ 明朝" w:hAnsi="ＭＳ 明朝"/>
          <w:sz w:val="24"/>
          <w:szCs w:val="24"/>
        </w:rPr>
      </w:pPr>
    </w:p>
    <w:p w:rsidR="00A92D6B" w:rsidRDefault="00A92D6B">
      <w:pPr>
        <w:widowControl/>
        <w:jc w:val="left"/>
        <w:rPr>
          <w:rFonts w:ascii="ＭＳ 明朝" w:eastAsia="ＭＳ 明朝" w:hAnsi="ＭＳ 明朝"/>
          <w:sz w:val="24"/>
          <w:szCs w:val="24"/>
        </w:rPr>
      </w:pPr>
      <w:r>
        <w:rPr>
          <w:rFonts w:ascii="ＭＳ 明朝" w:eastAsia="ＭＳ 明朝" w:hAnsi="ＭＳ 明朝"/>
          <w:sz w:val="24"/>
          <w:szCs w:val="24"/>
        </w:rPr>
        <w:br w:type="page"/>
      </w:r>
    </w:p>
    <w:p w:rsidR="00A92D6B" w:rsidRDefault="00A92D6B" w:rsidP="00A92D6B">
      <w:pPr>
        <w:snapToGrid w:val="0"/>
        <w:ind w:left="498" w:hangingChars="177" w:hanging="498"/>
        <w:jc w:val="center"/>
        <w:rPr>
          <w:rFonts w:ascii="ＭＳ 明朝" w:eastAsia="ＭＳ 明朝" w:hAnsi="ＭＳ 明朝"/>
          <w:b/>
          <w:sz w:val="28"/>
          <w:szCs w:val="28"/>
        </w:rPr>
      </w:pPr>
      <w:r w:rsidRPr="00DF70CE">
        <w:rPr>
          <w:rFonts w:ascii="ＭＳ 明朝" w:eastAsia="ＭＳ 明朝" w:hAnsi="ＭＳ 明朝" w:hint="eastAsia"/>
          <w:b/>
          <w:sz w:val="28"/>
          <w:szCs w:val="28"/>
        </w:rPr>
        <w:lastRenderedPageBreak/>
        <w:t>介護福祉士等修学資金Ｑ＆Ａ</w:t>
      </w:r>
    </w:p>
    <w:p w:rsidR="00A92D6B" w:rsidRDefault="00A92D6B" w:rsidP="00A92D6B">
      <w:pPr>
        <w:snapToGrid w:val="0"/>
        <w:ind w:left="498" w:hangingChars="177" w:hanging="498"/>
        <w:jc w:val="center"/>
        <w:rPr>
          <w:rFonts w:ascii="ＭＳ 明朝" w:eastAsia="ＭＳ 明朝" w:hAnsi="ＭＳ 明朝" w:hint="eastAsia"/>
          <w:b/>
          <w:sz w:val="28"/>
          <w:szCs w:val="28"/>
        </w:rPr>
      </w:pPr>
      <w:bookmarkStart w:id="0" w:name="_GoBack"/>
      <w:bookmarkEnd w:id="0"/>
    </w:p>
    <w:p w:rsidR="00A92D6B" w:rsidRDefault="00A92D6B" w:rsidP="00A92D6B">
      <w:pPr>
        <w:ind w:left="425" w:hangingChars="177" w:hanging="425"/>
        <w:rPr>
          <w:rFonts w:ascii="ＭＳ 明朝" w:eastAsia="ＭＳ 明朝" w:hAnsi="ＭＳ 明朝"/>
          <w:sz w:val="24"/>
          <w:szCs w:val="24"/>
        </w:rPr>
      </w:pPr>
      <w:r>
        <w:rPr>
          <w:rFonts w:ascii="ＭＳ 明朝" w:eastAsia="ＭＳ 明朝" w:hAnsi="ＭＳ 明朝" w:hint="eastAsia"/>
          <w:sz w:val="24"/>
          <w:szCs w:val="24"/>
        </w:rPr>
        <w:t>Ｑ．県内での就業期間が７年未満ですが、一部免除の対象になりますか？</w:t>
      </w:r>
    </w:p>
    <w:p w:rsidR="00A92D6B" w:rsidRPr="00A92D6B" w:rsidRDefault="00A92D6B" w:rsidP="00A92D6B">
      <w:pPr>
        <w:snapToGrid w:val="0"/>
        <w:ind w:left="425" w:hangingChars="177" w:hanging="425"/>
        <w:rPr>
          <w:rFonts w:ascii="ＭＳ 明朝" w:eastAsia="ＭＳ 明朝" w:hAnsi="ＭＳ 明朝" w:hint="eastAsia"/>
          <w:b/>
          <w:sz w:val="28"/>
          <w:szCs w:val="28"/>
        </w:rPr>
      </w:pPr>
      <w:r>
        <w:rPr>
          <w:rFonts w:ascii="ＭＳ 明朝" w:eastAsia="ＭＳ 明朝" w:hAnsi="ＭＳ 明朝" w:hint="eastAsia"/>
          <w:sz w:val="24"/>
          <w:szCs w:val="24"/>
        </w:rPr>
        <w:t>Ａ．貸付期間を超えて勤務した場合は、一部免除の対象となります。免除額及び返還額につきましては、担当までお問い合わせください。なお、計算式は下記のとおりです。</w:t>
      </w:r>
    </w:p>
    <w:p w:rsidR="00A92D6B" w:rsidRDefault="00A92D6B" w:rsidP="00BC784E">
      <w:pPr>
        <w:rPr>
          <w:rFonts w:ascii="ＭＳ 明朝" w:eastAsia="ＭＳ 明朝" w:hAnsi="ＭＳ 明朝"/>
          <w:sz w:val="24"/>
          <w:szCs w:val="24"/>
        </w:rPr>
      </w:pPr>
      <w:r>
        <w:rPr>
          <w:noProof/>
        </w:rPr>
        <w:drawing>
          <wp:inline distT="0" distB="0" distL="0" distR="0" wp14:anchorId="5BB7379D" wp14:editId="1EDD75E0">
            <wp:extent cx="5400040" cy="3932074"/>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extLst>
                        <a:ext uri="{28A0092B-C50C-407E-A947-70E740481C1C}">
                          <a14:useLocalDpi xmlns:a14="http://schemas.microsoft.com/office/drawing/2010/main" val="0"/>
                        </a:ext>
                      </a:extLst>
                    </a:blip>
                    <a:srcRect l="32864" t="29793" r="29628" b="18405"/>
                    <a:stretch/>
                  </pic:blipFill>
                  <pic:spPr bwMode="auto">
                    <a:xfrm>
                      <a:off x="0" y="0"/>
                      <a:ext cx="5400040" cy="3932074"/>
                    </a:xfrm>
                    <a:prstGeom prst="rect">
                      <a:avLst/>
                    </a:prstGeom>
                    <a:ln>
                      <a:noFill/>
                    </a:ln>
                    <a:extLst>
                      <a:ext uri="{53640926-AAD7-44D8-BBD7-CCE9431645EC}">
                        <a14:shadowObscured xmlns:a14="http://schemas.microsoft.com/office/drawing/2010/main"/>
                      </a:ext>
                    </a:extLst>
                  </pic:spPr>
                </pic:pic>
              </a:graphicData>
            </a:graphic>
          </wp:inline>
        </w:drawing>
      </w:r>
    </w:p>
    <w:p w:rsidR="0000680D" w:rsidRDefault="005233C8" w:rsidP="00BC784E">
      <w:pPr>
        <w:rPr>
          <w:rFonts w:ascii="ＭＳ 明朝" w:eastAsia="ＭＳ 明朝" w:hAnsi="ＭＳ 明朝"/>
          <w:sz w:val="24"/>
          <w:szCs w:val="24"/>
        </w:rPr>
      </w:pPr>
      <w:r>
        <w:rPr>
          <w:rFonts w:ascii="ＭＳ 明朝" w:eastAsia="ＭＳ 明朝" w:hAnsi="ＭＳ 明朝" w:hint="eastAsia"/>
          <w:sz w:val="24"/>
          <w:szCs w:val="24"/>
        </w:rPr>
        <w:t>Ｑ．「中高年離職者」及び「過疎地域就業者」は、どのような方が対象になりますか？</w:t>
      </w:r>
    </w:p>
    <w:p w:rsidR="005233C8" w:rsidRDefault="005233C8" w:rsidP="005233C8">
      <w:pPr>
        <w:ind w:left="425" w:hangingChars="177" w:hanging="425"/>
        <w:rPr>
          <w:rFonts w:ascii="ＭＳ 明朝" w:eastAsia="ＭＳ 明朝" w:hAnsi="ＭＳ 明朝"/>
          <w:sz w:val="24"/>
          <w:szCs w:val="24"/>
        </w:rPr>
      </w:pPr>
      <w:r>
        <w:rPr>
          <w:rFonts w:ascii="ＭＳ 明朝" w:eastAsia="ＭＳ 明朝" w:hAnsi="ＭＳ 明朝" w:hint="eastAsia"/>
          <w:sz w:val="24"/>
          <w:szCs w:val="24"/>
        </w:rPr>
        <w:t>Ａ．中高年離職者とは、養成施設の入学時において、４５歳以上の方で、離職から２年以内の方です。</w:t>
      </w:r>
    </w:p>
    <w:p w:rsidR="005233C8" w:rsidRPr="005233C8" w:rsidRDefault="005233C8" w:rsidP="005233C8">
      <w:pPr>
        <w:ind w:left="425" w:hangingChars="177" w:hanging="425"/>
        <w:rPr>
          <w:rFonts w:ascii="ＭＳ 明朝" w:eastAsia="ＭＳ 明朝" w:hAnsi="ＭＳ 明朝"/>
          <w:sz w:val="24"/>
          <w:szCs w:val="24"/>
        </w:rPr>
      </w:pPr>
      <w:r>
        <w:rPr>
          <w:rFonts w:ascii="ＭＳ 明朝" w:eastAsia="ＭＳ 明朝" w:hAnsi="ＭＳ 明朝" w:hint="eastAsia"/>
          <w:sz w:val="24"/>
          <w:szCs w:val="24"/>
        </w:rPr>
        <w:t xml:space="preserve">　　過疎地域就業者とは、県内の過疎地域で就業した方です。なお、平成１９年３月３１日時点での県内の過疎地域は、南房総市、鋸南町、鴨川市の区域のうち旧天津小湊町の区域です。</w:t>
      </w:r>
      <w:r w:rsidR="00AF3C4A">
        <w:rPr>
          <w:rFonts w:ascii="ＭＳ 明朝" w:eastAsia="ＭＳ 明朝" w:hAnsi="ＭＳ 明朝" w:hint="eastAsia"/>
          <w:sz w:val="24"/>
          <w:szCs w:val="24"/>
        </w:rPr>
        <w:t>（平成２２年４月１日から大多喜町、長南町も過疎地域とされました。）</w:t>
      </w:r>
    </w:p>
    <w:p w:rsidR="005233C8" w:rsidRPr="005233C8" w:rsidRDefault="005233C8" w:rsidP="005233C8">
      <w:pPr>
        <w:ind w:left="2160" w:hangingChars="900" w:hanging="2160"/>
        <w:rPr>
          <w:rFonts w:ascii="ＭＳ 明朝" w:eastAsia="ＭＳ 明朝" w:hAnsi="ＭＳ 明朝"/>
          <w:sz w:val="24"/>
          <w:szCs w:val="24"/>
        </w:rPr>
      </w:pPr>
      <w:r>
        <w:rPr>
          <w:rFonts w:ascii="ＭＳ 明朝" w:eastAsia="ＭＳ 明朝" w:hAnsi="ＭＳ 明朝" w:hint="eastAsia"/>
          <w:sz w:val="24"/>
          <w:szCs w:val="24"/>
        </w:rPr>
        <w:t xml:space="preserve">　　</w:t>
      </w:r>
    </w:p>
    <w:p w:rsidR="00BC784E" w:rsidRDefault="00BC784E" w:rsidP="005233C8">
      <w:pPr>
        <w:ind w:left="425" w:hangingChars="177" w:hanging="425"/>
        <w:rPr>
          <w:rFonts w:ascii="ＭＳ 明朝" w:eastAsia="ＭＳ 明朝" w:hAnsi="ＭＳ 明朝"/>
          <w:sz w:val="24"/>
          <w:szCs w:val="24"/>
        </w:rPr>
      </w:pPr>
      <w:r>
        <w:rPr>
          <w:rFonts w:ascii="ＭＳ 明朝" w:eastAsia="ＭＳ 明朝" w:hAnsi="ＭＳ 明朝" w:hint="eastAsia"/>
          <w:sz w:val="24"/>
          <w:szCs w:val="24"/>
        </w:rPr>
        <w:t>Ｑ．自分は返還対象</w:t>
      </w:r>
      <w:r w:rsidR="00CC63C8">
        <w:rPr>
          <w:rFonts w:ascii="ＭＳ 明朝" w:eastAsia="ＭＳ 明朝" w:hAnsi="ＭＳ 明朝" w:hint="eastAsia"/>
          <w:sz w:val="24"/>
          <w:szCs w:val="24"/>
        </w:rPr>
        <w:t>者</w:t>
      </w:r>
      <w:r>
        <w:rPr>
          <w:rFonts w:ascii="ＭＳ 明朝" w:eastAsia="ＭＳ 明朝" w:hAnsi="ＭＳ 明朝" w:hint="eastAsia"/>
          <w:sz w:val="24"/>
          <w:szCs w:val="24"/>
        </w:rPr>
        <w:t>ですが、すぐに返還することが難しい場合は、どうすればよいですか？</w:t>
      </w:r>
    </w:p>
    <w:p w:rsidR="00BC784E" w:rsidRPr="00BC784E" w:rsidRDefault="00BC784E" w:rsidP="005233C8">
      <w:pPr>
        <w:ind w:left="394" w:hangingChars="164" w:hanging="394"/>
        <w:rPr>
          <w:rFonts w:ascii="ＭＳ 明朝" w:eastAsia="ＭＳ 明朝" w:hAnsi="ＭＳ 明朝"/>
          <w:sz w:val="24"/>
          <w:szCs w:val="24"/>
        </w:rPr>
      </w:pPr>
      <w:r>
        <w:rPr>
          <w:rFonts w:ascii="ＭＳ 明朝" w:eastAsia="ＭＳ 明朝" w:hAnsi="ＭＳ 明朝" w:hint="eastAsia"/>
          <w:sz w:val="24"/>
          <w:szCs w:val="24"/>
        </w:rPr>
        <w:t>Ａ．担当までご相談ください。</w:t>
      </w:r>
    </w:p>
    <w:sectPr w:rsidR="00BC784E" w:rsidRPr="00BC784E" w:rsidSect="005233C8">
      <w:pgSz w:w="11906" w:h="16838"/>
      <w:pgMar w:top="1644" w:right="1361" w:bottom="1361"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2401" w:rsidRDefault="003A2401" w:rsidP="003A2401">
      <w:r>
        <w:separator/>
      </w:r>
    </w:p>
  </w:endnote>
  <w:endnote w:type="continuationSeparator" w:id="0">
    <w:p w:rsidR="003A2401" w:rsidRDefault="003A2401" w:rsidP="003A2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2401" w:rsidRDefault="003A2401" w:rsidP="003A2401">
      <w:r>
        <w:separator/>
      </w:r>
    </w:p>
  </w:footnote>
  <w:footnote w:type="continuationSeparator" w:id="0">
    <w:p w:rsidR="003A2401" w:rsidRDefault="003A2401" w:rsidP="003A24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753"/>
    <w:rsid w:val="00003E94"/>
    <w:rsid w:val="0000680D"/>
    <w:rsid w:val="00177118"/>
    <w:rsid w:val="00182F71"/>
    <w:rsid w:val="001855CC"/>
    <w:rsid w:val="001A5728"/>
    <w:rsid w:val="00262EE4"/>
    <w:rsid w:val="00300333"/>
    <w:rsid w:val="003144C3"/>
    <w:rsid w:val="003A2401"/>
    <w:rsid w:val="003B690B"/>
    <w:rsid w:val="003F1F54"/>
    <w:rsid w:val="00406614"/>
    <w:rsid w:val="00414BE4"/>
    <w:rsid w:val="005233C8"/>
    <w:rsid w:val="005F369B"/>
    <w:rsid w:val="00603227"/>
    <w:rsid w:val="006217A2"/>
    <w:rsid w:val="00674E63"/>
    <w:rsid w:val="00761E6D"/>
    <w:rsid w:val="007767D4"/>
    <w:rsid w:val="008536C3"/>
    <w:rsid w:val="008A301A"/>
    <w:rsid w:val="008D1024"/>
    <w:rsid w:val="009609FE"/>
    <w:rsid w:val="00A92D6B"/>
    <w:rsid w:val="00AF2FC9"/>
    <w:rsid w:val="00AF3C4A"/>
    <w:rsid w:val="00B2681B"/>
    <w:rsid w:val="00B304B1"/>
    <w:rsid w:val="00BB3F75"/>
    <w:rsid w:val="00BC784E"/>
    <w:rsid w:val="00BE7171"/>
    <w:rsid w:val="00BE782B"/>
    <w:rsid w:val="00CA0753"/>
    <w:rsid w:val="00CC2981"/>
    <w:rsid w:val="00CC31A4"/>
    <w:rsid w:val="00CC63C8"/>
    <w:rsid w:val="00CC6481"/>
    <w:rsid w:val="00D23963"/>
    <w:rsid w:val="00D337D3"/>
    <w:rsid w:val="00D477BC"/>
    <w:rsid w:val="00DC1E8E"/>
    <w:rsid w:val="00DF70CE"/>
    <w:rsid w:val="00E57E8A"/>
    <w:rsid w:val="00E83E3E"/>
    <w:rsid w:val="00E93A3C"/>
    <w:rsid w:val="00ED4905"/>
    <w:rsid w:val="00FA36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9C77A2E"/>
  <w15:chartTrackingRefBased/>
  <w15:docId w15:val="{748B9E28-95A9-474D-8DBE-193E57787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3E9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03E94"/>
    <w:rPr>
      <w:rFonts w:asciiTheme="majorHAnsi" w:eastAsiaTheme="majorEastAsia" w:hAnsiTheme="majorHAnsi" w:cstheme="majorBidi"/>
      <w:sz w:val="18"/>
      <w:szCs w:val="18"/>
    </w:rPr>
  </w:style>
  <w:style w:type="paragraph" w:styleId="a5">
    <w:name w:val="header"/>
    <w:basedOn w:val="a"/>
    <w:link w:val="a6"/>
    <w:uiPriority w:val="99"/>
    <w:unhideWhenUsed/>
    <w:rsid w:val="003A2401"/>
    <w:pPr>
      <w:tabs>
        <w:tab w:val="center" w:pos="4252"/>
        <w:tab w:val="right" w:pos="8504"/>
      </w:tabs>
      <w:snapToGrid w:val="0"/>
    </w:pPr>
  </w:style>
  <w:style w:type="character" w:customStyle="1" w:styleId="a6">
    <w:name w:val="ヘッダー (文字)"/>
    <w:basedOn w:val="a0"/>
    <w:link w:val="a5"/>
    <w:uiPriority w:val="99"/>
    <w:rsid w:val="003A2401"/>
  </w:style>
  <w:style w:type="paragraph" w:styleId="a7">
    <w:name w:val="footer"/>
    <w:basedOn w:val="a"/>
    <w:link w:val="a8"/>
    <w:uiPriority w:val="99"/>
    <w:unhideWhenUsed/>
    <w:rsid w:val="003A2401"/>
    <w:pPr>
      <w:tabs>
        <w:tab w:val="center" w:pos="4252"/>
        <w:tab w:val="right" w:pos="8504"/>
      </w:tabs>
      <w:snapToGrid w:val="0"/>
    </w:pPr>
  </w:style>
  <w:style w:type="character" w:customStyle="1" w:styleId="a8">
    <w:name w:val="フッター (文字)"/>
    <w:basedOn w:val="a0"/>
    <w:link w:val="a7"/>
    <w:uiPriority w:val="99"/>
    <w:rsid w:val="003A24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270</TotalTime>
  <Pages>2</Pages>
  <Words>163</Words>
  <Characters>932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千葉県</dc:creator>
  <cp:keywords/>
  <dc:description/>
  <cp:lastModifiedBy>千葉県</cp:lastModifiedBy>
  <cp:revision>42</cp:revision>
  <cp:lastPrinted>2017-03-09T23:49:00Z</cp:lastPrinted>
  <dcterms:created xsi:type="dcterms:W3CDTF">2017-03-02T10:21:00Z</dcterms:created>
  <dcterms:modified xsi:type="dcterms:W3CDTF">2018-01-23T01:48:00Z</dcterms:modified>
</cp:coreProperties>
</file>