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6623" w14:textId="46580591" w:rsidR="005834BB" w:rsidRPr="00770D54" w:rsidRDefault="00F80234" w:rsidP="00770D54">
      <w:pPr>
        <w:tabs>
          <w:tab w:val="left" w:pos="709"/>
          <w:tab w:val="left" w:pos="7938"/>
        </w:tabs>
        <w:ind w:leftChars="337" w:left="708" w:rightChars="336" w:right="706"/>
        <w:rPr>
          <w:rFonts w:ascii="ＭＳ 明朝" w:eastAsia="ＭＳ 明朝" w:hAnsi="ＭＳ 明朝"/>
          <w:szCs w:val="21"/>
        </w:rPr>
      </w:pPr>
      <w:r>
        <w:rPr>
          <w:rFonts w:ascii="ＭＳ 明朝" w:eastAsia="ＭＳ 明朝" w:hAnsi="ＭＳ 明朝" w:hint="eastAsia"/>
          <w:noProof/>
          <w:szCs w:val="21"/>
          <w:lang w:val="ja-JP"/>
        </w:rPr>
        <mc:AlternateContent>
          <mc:Choice Requires="wps">
            <w:drawing>
              <wp:anchor distT="0" distB="0" distL="114300" distR="114300" simplePos="0" relativeHeight="251660288" behindDoc="0" locked="0" layoutInCell="1" allowOverlap="1" wp14:anchorId="4659C518" wp14:editId="12A20C74">
                <wp:simplePos x="0" y="0"/>
                <wp:positionH relativeFrom="column">
                  <wp:posOffset>-389986</wp:posOffset>
                </wp:positionH>
                <wp:positionV relativeFrom="paragraph">
                  <wp:posOffset>-499685</wp:posOffset>
                </wp:positionV>
                <wp:extent cx="1388853" cy="336430"/>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1388853" cy="336430"/>
                        </a:xfrm>
                        <a:prstGeom prst="rect">
                          <a:avLst/>
                        </a:prstGeom>
                        <a:noFill/>
                        <a:ln w="6350">
                          <a:noFill/>
                        </a:ln>
                      </wps:spPr>
                      <wps:txbx>
                        <w:txbxContent>
                          <w:p w14:paraId="7E706C6C" w14:textId="52F15C03" w:rsidR="001526C6" w:rsidRPr="00F80234" w:rsidRDefault="001526C6">
                            <w:pPr>
                              <w:rPr>
                                <w:szCs w:val="21"/>
                              </w:rPr>
                            </w:pPr>
                            <w:r w:rsidRPr="00F80234">
                              <w:rPr>
                                <w:rFonts w:hint="eastAsia"/>
                                <w:szCs w:val="21"/>
                              </w:rPr>
                              <w:t>（様式</w:t>
                            </w:r>
                            <w:r w:rsidR="006B7582">
                              <w:rPr>
                                <w:rFonts w:hint="eastAsia"/>
                                <w:szCs w:val="21"/>
                              </w:rPr>
                              <w:t>例</w:t>
                            </w:r>
                            <w:r w:rsidRPr="00F80234">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59C518" id="_x0000_t202" coordsize="21600,21600" o:spt="202" path="m,l,21600r21600,l21600,xe">
                <v:stroke joinstyle="miter"/>
                <v:path gradientshapeok="t" o:connecttype="rect"/>
              </v:shapetype>
              <v:shape id="テキスト ボックス 2" o:spid="_x0000_s1026" type="#_x0000_t202" style="position:absolute;left:0;text-align:left;margin-left:-30.7pt;margin-top:-39.35pt;width:109.35pt;height:2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" filled="f" stroked="f" strokeweight=".5pt">
                <v:textbox>
                  <w:txbxContent>
                    <w:p w14:paraId="7E706C6C" w14:textId="52F15C03" w:rsidR="001526C6" w:rsidRPr="00F80234" w:rsidRDefault="001526C6">
                      <w:pPr>
                        <w:rPr>
                          <w:szCs w:val="21"/>
                        </w:rPr>
                      </w:pPr>
                      <w:r w:rsidRPr="00F80234">
                        <w:rPr>
                          <w:rFonts w:hint="eastAsia"/>
                          <w:szCs w:val="21"/>
                        </w:rPr>
                        <w:t>（様式</w:t>
                      </w:r>
                      <w:r w:rsidR="006B7582">
                        <w:rPr>
                          <w:rFonts w:hint="eastAsia"/>
                          <w:szCs w:val="21"/>
                        </w:rPr>
                        <w:t>例</w:t>
                      </w:r>
                      <w:r w:rsidRPr="00F80234">
                        <w:rPr>
                          <w:rFonts w:hint="eastAsia"/>
                          <w:szCs w:val="21"/>
                        </w:rPr>
                        <w:t>）</w:t>
                      </w:r>
                    </w:p>
                  </w:txbxContent>
                </v:textbox>
              </v:shape>
            </w:pict>
          </mc:Fallback>
        </mc:AlternateContent>
      </w:r>
      <w:r w:rsidR="000B0015" w:rsidRPr="00770D54">
        <w:rPr>
          <w:rFonts w:ascii="ＭＳ 明朝" w:eastAsia="ＭＳ 明朝" w:hAnsi="ＭＳ 明朝" w:hint="eastAsia"/>
          <w:szCs w:val="21"/>
        </w:rPr>
        <w:t>特定工場における公害防止組織の整備に関する法律施行規則第５条第２号の主務大臣が定める基準を満たしていることを証する書面</w:t>
      </w:r>
    </w:p>
    <w:p w14:paraId="221EB152" w14:textId="438F6F0F" w:rsidR="000B0015" w:rsidRPr="00770D54" w:rsidRDefault="000B0015">
      <w:pPr>
        <w:rPr>
          <w:rFonts w:ascii="ＭＳ 明朝" w:eastAsia="ＭＳ 明朝" w:hAnsi="ＭＳ 明朝"/>
          <w:szCs w:val="21"/>
        </w:rPr>
      </w:pPr>
    </w:p>
    <w:p w14:paraId="32771C86" w14:textId="4D7F47C5" w:rsidR="004C668F" w:rsidRDefault="000B0015">
      <w:pPr>
        <w:rPr>
          <w:rFonts w:ascii="ＭＳ 明朝" w:eastAsia="ＭＳ 明朝" w:hAnsi="ＭＳ 明朝"/>
          <w:szCs w:val="21"/>
        </w:rPr>
      </w:pPr>
      <w:r w:rsidRPr="00770D54">
        <w:rPr>
          <w:rFonts w:ascii="ＭＳ 明朝" w:eastAsia="ＭＳ 明朝" w:hAnsi="ＭＳ 明朝" w:hint="eastAsia"/>
          <w:szCs w:val="21"/>
        </w:rPr>
        <w:t xml:space="preserve">　</w:t>
      </w:r>
      <w:r w:rsidR="00770D54" w:rsidRPr="00A15964">
        <w:rPr>
          <w:rFonts w:ascii="ＭＳ 明朝" w:eastAsia="ＭＳ 明朝" w:hAnsi="ＭＳ 明朝" w:hint="eastAsia"/>
          <w:szCs w:val="21"/>
          <w:highlight w:val="lightGray"/>
        </w:rPr>
        <w:t>Ａ株式会社Ｂ工場</w:t>
      </w:r>
      <w:r w:rsidR="00770D54" w:rsidRPr="00770D54">
        <w:rPr>
          <w:rFonts w:ascii="ＭＳ 明朝" w:eastAsia="ＭＳ 明朝" w:hAnsi="ＭＳ 明朝" w:hint="eastAsia"/>
          <w:szCs w:val="21"/>
        </w:rPr>
        <w:t>（以下「甲」という）の公害防止管理者（代理者）を</w:t>
      </w:r>
      <w:r w:rsidR="00770D54" w:rsidRPr="00A15964">
        <w:rPr>
          <w:rFonts w:ascii="ＭＳ 明朝" w:eastAsia="ＭＳ 明朝" w:hAnsi="ＭＳ 明朝" w:hint="eastAsia"/>
          <w:szCs w:val="21"/>
          <w:highlight w:val="lightGray"/>
        </w:rPr>
        <w:t>Ａ株式会社Ｃ工場</w:t>
      </w:r>
      <w:r w:rsidR="00770D54" w:rsidRPr="00770D54">
        <w:rPr>
          <w:rFonts w:ascii="ＭＳ 明朝" w:eastAsia="ＭＳ 明朝" w:hAnsi="ＭＳ 明朝" w:hint="eastAsia"/>
          <w:szCs w:val="21"/>
        </w:rPr>
        <w:t>（以下「乙」という）</w:t>
      </w:r>
      <w:r w:rsidR="00770D54">
        <w:rPr>
          <w:rFonts w:ascii="ＭＳ 明朝" w:eastAsia="ＭＳ 明朝" w:hAnsi="ＭＳ 明朝" w:hint="eastAsia"/>
          <w:szCs w:val="21"/>
        </w:rPr>
        <w:t>の公害防止管理者（代理者）として兼務させることについて、次に示す「</w:t>
      </w:r>
      <w:r w:rsidRPr="00770D54">
        <w:rPr>
          <w:rFonts w:ascii="ＭＳ 明朝" w:eastAsia="ＭＳ 明朝" w:hAnsi="ＭＳ 明朝" w:hint="eastAsia"/>
          <w:szCs w:val="21"/>
        </w:rPr>
        <w:t>特定工場における公害防止組織の整備に関する法律施行規則第５条第２号ただし書</w:t>
      </w:r>
      <w:r w:rsidR="00770D54" w:rsidRPr="00770D54">
        <w:rPr>
          <w:rFonts w:ascii="ＭＳ 明朝" w:eastAsia="ＭＳ 明朝" w:hAnsi="ＭＳ 明朝" w:hint="eastAsia"/>
          <w:szCs w:val="21"/>
        </w:rPr>
        <w:t>（第１０条第２項において準用する場合を含む。）</w:t>
      </w:r>
      <w:r w:rsidRPr="00770D54">
        <w:rPr>
          <w:rFonts w:ascii="ＭＳ 明朝" w:eastAsia="ＭＳ 明朝" w:hAnsi="ＭＳ 明朝" w:hint="eastAsia"/>
          <w:szCs w:val="21"/>
        </w:rPr>
        <w:t>に基づく基準</w:t>
      </w:r>
      <w:r w:rsidR="00770D54">
        <w:rPr>
          <w:rFonts w:ascii="ＭＳ 明朝" w:eastAsia="ＭＳ 明朝" w:hAnsi="ＭＳ 明朝" w:hint="eastAsia"/>
          <w:szCs w:val="21"/>
        </w:rPr>
        <w:t>」</w:t>
      </w:r>
      <w:r w:rsidRPr="00770D54">
        <w:rPr>
          <w:rFonts w:ascii="ＭＳ 明朝" w:eastAsia="ＭＳ 明朝" w:hAnsi="ＭＳ 明朝" w:hint="eastAsia"/>
          <w:szCs w:val="21"/>
        </w:rPr>
        <w:t>第１条（第２条、第３条、第４条）の</w:t>
      </w:r>
      <w:r w:rsidR="00770D54" w:rsidRPr="00770D54">
        <w:rPr>
          <w:rFonts w:ascii="ＭＳ 明朝" w:eastAsia="ＭＳ 明朝" w:hAnsi="ＭＳ 明朝" w:hint="eastAsia"/>
          <w:szCs w:val="21"/>
        </w:rPr>
        <w:t>規定による基準</w:t>
      </w:r>
      <w:r w:rsidR="00A15964">
        <w:rPr>
          <w:rFonts w:ascii="ＭＳ 明朝" w:eastAsia="ＭＳ 明朝" w:hAnsi="ＭＳ 明朝" w:hint="eastAsia"/>
          <w:szCs w:val="21"/>
        </w:rPr>
        <w:t>を満たしていることを証明します。</w:t>
      </w:r>
    </w:p>
    <w:tbl>
      <w:tblPr>
        <w:tblStyle w:val="a3"/>
        <w:tblpPr w:leftFromText="142" w:rightFromText="142" w:vertAnchor="page" w:horzAnchor="margin" w:tblpY="4172"/>
        <w:tblW w:w="0" w:type="auto"/>
        <w:tblLook w:val="04A0" w:firstRow="1" w:lastRow="0" w:firstColumn="1" w:lastColumn="0" w:noHBand="0" w:noVBand="1"/>
      </w:tblPr>
      <w:tblGrid>
        <w:gridCol w:w="426"/>
        <w:gridCol w:w="4531"/>
        <w:gridCol w:w="3537"/>
      </w:tblGrid>
      <w:tr w:rsidR="004C668F" w:rsidRPr="00770D54" w14:paraId="16722550" w14:textId="77777777" w:rsidTr="004C668F">
        <w:tc>
          <w:tcPr>
            <w:tcW w:w="426" w:type="dxa"/>
          </w:tcPr>
          <w:p w14:paraId="29979CBD" w14:textId="77777777" w:rsidR="004C668F" w:rsidRPr="00A15964" w:rsidRDefault="004C668F" w:rsidP="004C668F">
            <w:pPr>
              <w:rPr>
                <w:rFonts w:ascii="ＭＳ 明朝" w:eastAsia="ＭＳ 明朝" w:hAnsi="ＭＳ 明朝"/>
                <w:szCs w:val="21"/>
              </w:rPr>
            </w:pPr>
          </w:p>
        </w:tc>
        <w:tc>
          <w:tcPr>
            <w:tcW w:w="4531" w:type="dxa"/>
          </w:tcPr>
          <w:p w14:paraId="3864D5CD" w14:textId="77777777" w:rsidR="004C668F" w:rsidRPr="00770D54" w:rsidRDefault="004C668F" w:rsidP="004C668F">
            <w:pPr>
              <w:rPr>
                <w:rFonts w:ascii="ＭＳ 明朝" w:eastAsia="ＭＳ 明朝" w:hAnsi="ＭＳ 明朝"/>
                <w:szCs w:val="21"/>
              </w:rPr>
            </w:pPr>
            <w:r w:rsidRPr="00770D54">
              <w:rPr>
                <w:rFonts w:ascii="ＭＳ 明朝" w:eastAsia="ＭＳ 明朝" w:hAnsi="ＭＳ 明朝" w:hint="eastAsia"/>
                <w:szCs w:val="21"/>
              </w:rPr>
              <w:t>基準</w:t>
            </w:r>
          </w:p>
        </w:tc>
        <w:tc>
          <w:tcPr>
            <w:tcW w:w="3537" w:type="dxa"/>
          </w:tcPr>
          <w:p w14:paraId="0F6AFCD5" w14:textId="77777777" w:rsidR="004C668F" w:rsidRPr="00770D54" w:rsidRDefault="004C668F" w:rsidP="004C668F">
            <w:pPr>
              <w:rPr>
                <w:rFonts w:ascii="ＭＳ 明朝" w:eastAsia="ＭＳ 明朝" w:hAnsi="ＭＳ 明朝"/>
                <w:szCs w:val="21"/>
              </w:rPr>
            </w:pPr>
            <w:r>
              <w:rPr>
                <w:rFonts w:ascii="ＭＳ 明朝" w:eastAsia="ＭＳ 明朝" w:hAnsi="ＭＳ 明朝" w:hint="eastAsia"/>
                <w:szCs w:val="21"/>
              </w:rPr>
              <w:t>基準を満たしていることの証明</w:t>
            </w:r>
          </w:p>
        </w:tc>
      </w:tr>
      <w:tr w:rsidR="004C668F" w:rsidRPr="00770D54" w14:paraId="4929272F" w14:textId="77777777" w:rsidTr="004C668F">
        <w:tc>
          <w:tcPr>
            <w:tcW w:w="426" w:type="dxa"/>
          </w:tcPr>
          <w:p w14:paraId="340E2ECD" w14:textId="77777777" w:rsidR="004C668F" w:rsidRPr="00770D54" w:rsidRDefault="004C668F" w:rsidP="004C668F">
            <w:pPr>
              <w:rPr>
                <w:rFonts w:ascii="ＭＳ 明朝" w:eastAsia="ＭＳ 明朝" w:hAnsi="ＭＳ 明朝"/>
                <w:szCs w:val="21"/>
              </w:rPr>
            </w:pPr>
            <w:r w:rsidRPr="00770D54">
              <w:rPr>
                <w:rFonts w:ascii="ＭＳ 明朝" w:eastAsia="ＭＳ 明朝" w:hAnsi="ＭＳ 明朝" w:hint="eastAsia"/>
                <w:szCs w:val="21"/>
              </w:rPr>
              <w:t>１</w:t>
            </w:r>
            <w:r>
              <w:rPr>
                <w:rFonts w:ascii="ＭＳ 明朝" w:eastAsia="ＭＳ 明朝" w:hAnsi="ＭＳ 明朝" w:hint="eastAsia"/>
                <w:szCs w:val="21"/>
              </w:rPr>
              <w:t>号</w:t>
            </w:r>
          </w:p>
        </w:tc>
        <w:tc>
          <w:tcPr>
            <w:tcW w:w="4531" w:type="dxa"/>
          </w:tcPr>
          <w:p w14:paraId="1F2645EB" w14:textId="77777777" w:rsidR="004C668F" w:rsidRPr="00770D54" w:rsidRDefault="004C668F" w:rsidP="004C668F">
            <w:pPr>
              <w:pStyle w:val="Default"/>
              <w:jc w:val="both"/>
              <w:rPr>
                <w:rFonts w:hAnsi="ＭＳ 明朝"/>
                <w:sz w:val="21"/>
                <w:szCs w:val="21"/>
              </w:rPr>
            </w:pPr>
            <w:r w:rsidRPr="00770D54">
              <w:rPr>
                <w:rFonts w:hAnsi="ＭＳ 明朝" w:hint="eastAsia"/>
                <w:sz w:val="21"/>
                <w:szCs w:val="21"/>
              </w:rPr>
              <w:t>同一人を公害防止管理者として選任させようとする工場（以下「兼務工場」という。）が、当該公害防止管理者の常時勤務する工場から２時間以内に到達できる場所にあること</w:t>
            </w:r>
          </w:p>
        </w:tc>
        <w:tc>
          <w:tcPr>
            <w:tcW w:w="3537" w:type="dxa"/>
          </w:tcPr>
          <w:p w14:paraId="1A54FAE0" w14:textId="4D20F8BD" w:rsidR="004C668F" w:rsidRPr="003A351A" w:rsidRDefault="004C668F" w:rsidP="004C668F">
            <w:pPr>
              <w:rPr>
                <w:rFonts w:ascii="ＭＳ 明朝" w:eastAsia="ＭＳ 明朝" w:hAnsi="ＭＳ 明朝"/>
                <w:i/>
                <w:iCs/>
                <w:color w:val="FF0000"/>
                <w:szCs w:val="21"/>
              </w:rPr>
            </w:pPr>
          </w:p>
        </w:tc>
      </w:tr>
      <w:tr w:rsidR="004C668F" w:rsidRPr="00770D54" w14:paraId="4E6F2E6E" w14:textId="77777777" w:rsidTr="00E63EE4">
        <w:trPr>
          <w:trHeight w:val="1286"/>
        </w:trPr>
        <w:tc>
          <w:tcPr>
            <w:tcW w:w="426" w:type="dxa"/>
          </w:tcPr>
          <w:p w14:paraId="4AD11EAC" w14:textId="77777777" w:rsidR="004C668F" w:rsidRPr="00770D54" w:rsidRDefault="004C668F" w:rsidP="004C668F">
            <w:pPr>
              <w:rPr>
                <w:rFonts w:ascii="ＭＳ 明朝" w:eastAsia="ＭＳ 明朝" w:hAnsi="ＭＳ 明朝"/>
                <w:szCs w:val="21"/>
              </w:rPr>
            </w:pPr>
            <w:r w:rsidRPr="00770D54">
              <w:rPr>
                <w:rFonts w:ascii="ＭＳ 明朝" w:eastAsia="ＭＳ 明朝" w:hAnsi="ＭＳ 明朝" w:hint="eastAsia"/>
                <w:szCs w:val="21"/>
              </w:rPr>
              <w:t>２</w:t>
            </w:r>
            <w:r>
              <w:rPr>
                <w:rFonts w:ascii="ＭＳ 明朝" w:eastAsia="ＭＳ 明朝" w:hAnsi="ＭＳ 明朝" w:hint="eastAsia"/>
                <w:szCs w:val="21"/>
              </w:rPr>
              <w:t>号</w:t>
            </w:r>
          </w:p>
        </w:tc>
        <w:tc>
          <w:tcPr>
            <w:tcW w:w="4531" w:type="dxa"/>
          </w:tcPr>
          <w:p w14:paraId="53929C34" w14:textId="77777777" w:rsidR="004C668F" w:rsidRPr="00770D54" w:rsidRDefault="004C668F" w:rsidP="004C668F">
            <w:pPr>
              <w:pStyle w:val="Default"/>
              <w:jc w:val="both"/>
              <w:rPr>
                <w:rFonts w:hAnsi="ＭＳ 明朝"/>
                <w:sz w:val="21"/>
                <w:szCs w:val="21"/>
              </w:rPr>
            </w:pPr>
            <w:r w:rsidRPr="00770D54">
              <w:rPr>
                <w:rFonts w:hAnsi="ＭＳ 明朝" w:hint="eastAsia"/>
                <w:sz w:val="21"/>
                <w:szCs w:val="21"/>
              </w:rPr>
              <w:t>兼務工場が同種若しくは類似のものであるか、又は生産工程上密接な関連を有すること</w:t>
            </w:r>
          </w:p>
        </w:tc>
        <w:tc>
          <w:tcPr>
            <w:tcW w:w="3537" w:type="dxa"/>
          </w:tcPr>
          <w:p w14:paraId="4049131E" w14:textId="04F33C1C" w:rsidR="004C668F" w:rsidRPr="003A351A" w:rsidRDefault="004C668F" w:rsidP="004C668F">
            <w:pPr>
              <w:rPr>
                <w:rFonts w:ascii="ＭＳ 明朝" w:eastAsia="ＭＳ 明朝" w:hAnsi="ＭＳ 明朝"/>
                <w:color w:val="FF0000"/>
                <w:szCs w:val="21"/>
              </w:rPr>
            </w:pPr>
          </w:p>
        </w:tc>
      </w:tr>
      <w:tr w:rsidR="004C668F" w:rsidRPr="00770D54" w14:paraId="7ECA0CC2" w14:textId="77777777" w:rsidTr="004C668F">
        <w:tc>
          <w:tcPr>
            <w:tcW w:w="426" w:type="dxa"/>
          </w:tcPr>
          <w:p w14:paraId="1A550535" w14:textId="77777777" w:rsidR="004C668F" w:rsidRPr="00770D54" w:rsidRDefault="004C668F" w:rsidP="004C668F">
            <w:pPr>
              <w:rPr>
                <w:rFonts w:ascii="ＭＳ 明朝" w:eastAsia="ＭＳ 明朝" w:hAnsi="ＭＳ 明朝"/>
                <w:szCs w:val="21"/>
              </w:rPr>
            </w:pPr>
            <w:r w:rsidRPr="00770D54">
              <w:rPr>
                <w:rFonts w:ascii="ＭＳ 明朝" w:eastAsia="ＭＳ 明朝" w:hAnsi="ＭＳ 明朝" w:hint="eastAsia"/>
                <w:szCs w:val="21"/>
              </w:rPr>
              <w:t>３</w:t>
            </w:r>
            <w:r>
              <w:rPr>
                <w:rFonts w:ascii="ＭＳ 明朝" w:eastAsia="ＭＳ 明朝" w:hAnsi="ＭＳ 明朝" w:hint="eastAsia"/>
                <w:szCs w:val="21"/>
              </w:rPr>
              <w:t>号</w:t>
            </w:r>
          </w:p>
        </w:tc>
        <w:tc>
          <w:tcPr>
            <w:tcW w:w="4531" w:type="dxa"/>
          </w:tcPr>
          <w:p w14:paraId="4AB59486" w14:textId="77777777" w:rsidR="004C668F" w:rsidRPr="00770D54" w:rsidRDefault="004C668F" w:rsidP="004C668F">
            <w:pPr>
              <w:pStyle w:val="Default"/>
              <w:jc w:val="both"/>
              <w:rPr>
                <w:rFonts w:hAnsi="ＭＳ 明朝"/>
                <w:sz w:val="21"/>
                <w:szCs w:val="21"/>
              </w:rPr>
            </w:pPr>
            <w:r w:rsidRPr="00770D54">
              <w:rPr>
                <w:rFonts w:hAnsi="ＭＳ 明朝" w:hint="eastAsia"/>
                <w:sz w:val="21"/>
                <w:szCs w:val="21"/>
              </w:rPr>
              <w:t>兼務工場に係る公害の防止に関する業務を統括管理する者が同一であるか、又は公害の防止に関する業務に関する規定（以下「業務規定」という。）で兼務工場に係る公害の防止に関する業務の実施体制及び指揮命令系統が定められていること</w:t>
            </w:r>
          </w:p>
        </w:tc>
        <w:tc>
          <w:tcPr>
            <w:tcW w:w="3537" w:type="dxa"/>
          </w:tcPr>
          <w:p w14:paraId="330FC374" w14:textId="0255C2A9" w:rsidR="004C668F" w:rsidRPr="003A351A" w:rsidRDefault="004C668F" w:rsidP="004C668F">
            <w:pPr>
              <w:rPr>
                <w:rFonts w:ascii="ＭＳ 明朝" w:eastAsia="ＭＳ 明朝" w:hAnsi="ＭＳ 明朝"/>
                <w:i/>
                <w:iCs/>
                <w:color w:val="FF0000"/>
                <w:szCs w:val="21"/>
              </w:rPr>
            </w:pPr>
          </w:p>
        </w:tc>
      </w:tr>
      <w:tr w:rsidR="004C668F" w:rsidRPr="00770D54" w14:paraId="1DF160E2" w14:textId="77777777" w:rsidTr="004C668F">
        <w:tc>
          <w:tcPr>
            <w:tcW w:w="426" w:type="dxa"/>
          </w:tcPr>
          <w:p w14:paraId="28586397" w14:textId="77777777" w:rsidR="004C668F" w:rsidRPr="00770D54" w:rsidRDefault="004C668F" w:rsidP="004C668F">
            <w:pPr>
              <w:rPr>
                <w:rFonts w:ascii="ＭＳ 明朝" w:eastAsia="ＭＳ 明朝" w:hAnsi="ＭＳ 明朝"/>
                <w:szCs w:val="21"/>
              </w:rPr>
            </w:pPr>
            <w:r w:rsidRPr="00770D54">
              <w:rPr>
                <w:rFonts w:ascii="ＭＳ 明朝" w:eastAsia="ＭＳ 明朝" w:hAnsi="ＭＳ 明朝" w:hint="eastAsia"/>
                <w:szCs w:val="21"/>
              </w:rPr>
              <w:t>４</w:t>
            </w:r>
            <w:r>
              <w:rPr>
                <w:rFonts w:ascii="ＭＳ 明朝" w:eastAsia="ＭＳ 明朝" w:hAnsi="ＭＳ 明朝" w:hint="eastAsia"/>
                <w:szCs w:val="21"/>
              </w:rPr>
              <w:t>号</w:t>
            </w:r>
          </w:p>
        </w:tc>
        <w:tc>
          <w:tcPr>
            <w:tcW w:w="4531" w:type="dxa"/>
          </w:tcPr>
          <w:p w14:paraId="61F16E19" w14:textId="77777777" w:rsidR="004C668F" w:rsidRPr="00770D54" w:rsidRDefault="004C668F" w:rsidP="004C668F">
            <w:pPr>
              <w:pStyle w:val="Default"/>
              <w:jc w:val="both"/>
              <w:rPr>
                <w:rFonts w:hAnsi="ＭＳ 明朝"/>
                <w:sz w:val="21"/>
                <w:szCs w:val="21"/>
              </w:rPr>
            </w:pPr>
            <w:r w:rsidRPr="00770D54">
              <w:rPr>
                <w:rFonts w:hAnsi="ＭＳ 明朝" w:hint="eastAsia"/>
                <w:sz w:val="21"/>
                <w:szCs w:val="21"/>
              </w:rPr>
              <w:t>業務規定で公害防止管理者の業務範囲並びに責任及び権限、異常時又は緊急時の連絡体制及び応急の措置等の対応策その他公害の防止に関する業務の実施に関し必要な事項が定められていること</w:t>
            </w:r>
          </w:p>
        </w:tc>
        <w:tc>
          <w:tcPr>
            <w:tcW w:w="3537" w:type="dxa"/>
          </w:tcPr>
          <w:p w14:paraId="0619918C" w14:textId="2F19819F" w:rsidR="004C668F" w:rsidRPr="003A351A" w:rsidRDefault="004C668F" w:rsidP="004C668F">
            <w:pPr>
              <w:rPr>
                <w:rFonts w:ascii="ＭＳ 明朝" w:eastAsia="ＭＳ 明朝" w:hAnsi="ＭＳ 明朝"/>
                <w:i/>
                <w:iCs/>
                <w:color w:val="FF0000"/>
                <w:szCs w:val="21"/>
              </w:rPr>
            </w:pPr>
          </w:p>
        </w:tc>
      </w:tr>
      <w:tr w:rsidR="004C668F" w:rsidRPr="00770D54" w14:paraId="3E5DBB37" w14:textId="77777777" w:rsidTr="00E63EE4">
        <w:trPr>
          <w:trHeight w:val="1404"/>
        </w:trPr>
        <w:tc>
          <w:tcPr>
            <w:tcW w:w="426" w:type="dxa"/>
          </w:tcPr>
          <w:p w14:paraId="501E7A58" w14:textId="77777777" w:rsidR="004C668F" w:rsidRPr="00770D54" w:rsidRDefault="004C668F" w:rsidP="004C668F">
            <w:pPr>
              <w:rPr>
                <w:rFonts w:ascii="ＭＳ 明朝" w:eastAsia="ＭＳ 明朝" w:hAnsi="ＭＳ 明朝"/>
                <w:szCs w:val="21"/>
              </w:rPr>
            </w:pPr>
            <w:r w:rsidRPr="00770D54">
              <w:rPr>
                <w:rFonts w:ascii="ＭＳ 明朝" w:eastAsia="ＭＳ 明朝" w:hAnsi="ＭＳ 明朝" w:hint="eastAsia"/>
                <w:szCs w:val="21"/>
              </w:rPr>
              <w:t>５</w:t>
            </w:r>
            <w:r>
              <w:rPr>
                <w:rFonts w:ascii="ＭＳ 明朝" w:eastAsia="ＭＳ 明朝" w:hAnsi="ＭＳ 明朝" w:hint="eastAsia"/>
                <w:szCs w:val="21"/>
              </w:rPr>
              <w:t>号</w:t>
            </w:r>
          </w:p>
        </w:tc>
        <w:tc>
          <w:tcPr>
            <w:tcW w:w="4531" w:type="dxa"/>
          </w:tcPr>
          <w:p w14:paraId="3C485D4F" w14:textId="77777777" w:rsidR="004C668F" w:rsidRPr="00770D54" w:rsidRDefault="004C668F" w:rsidP="004C668F">
            <w:pPr>
              <w:pStyle w:val="Default"/>
              <w:jc w:val="both"/>
              <w:rPr>
                <w:rFonts w:hAnsi="ＭＳ 明朝"/>
                <w:sz w:val="21"/>
                <w:szCs w:val="21"/>
              </w:rPr>
            </w:pPr>
            <w:r w:rsidRPr="00770D54">
              <w:rPr>
                <w:rFonts w:hAnsi="ＭＳ 明朝" w:hint="eastAsia"/>
                <w:sz w:val="21"/>
                <w:szCs w:val="21"/>
              </w:rPr>
              <w:t>公害防止管理者の常時勤務する工場から兼務工場の公害の発生状況を監視できる通信手段が整備されていること</w:t>
            </w:r>
          </w:p>
        </w:tc>
        <w:tc>
          <w:tcPr>
            <w:tcW w:w="3537" w:type="dxa"/>
          </w:tcPr>
          <w:p w14:paraId="3F306349" w14:textId="008E7B66" w:rsidR="004C668F" w:rsidRPr="003A351A" w:rsidRDefault="004C668F" w:rsidP="004C668F">
            <w:pPr>
              <w:rPr>
                <w:rFonts w:ascii="ＭＳ 明朝" w:eastAsia="ＭＳ 明朝" w:hAnsi="ＭＳ 明朝"/>
                <w:i/>
                <w:iCs/>
                <w:color w:val="FF0000"/>
                <w:szCs w:val="21"/>
              </w:rPr>
            </w:pPr>
          </w:p>
        </w:tc>
      </w:tr>
      <w:tr w:rsidR="004C668F" w:rsidRPr="00770D54" w14:paraId="1DA6328D" w14:textId="77777777" w:rsidTr="00E63EE4">
        <w:trPr>
          <w:trHeight w:val="1551"/>
        </w:trPr>
        <w:tc>
          <w:tcPr>
            <w:tcW w:w="426" w:type="dxa"/>
          </w:tcPr>
          <w:p w14:paraId="2CE402B3" w14:textId="77777777" w:rsidR="004C668F" w:rsidRPr="00770D54" w:rsidRDefault="004C668F" w:rsidP="004C668F">
            <w:pPr>
              <w:rPr>
                <w:rFonts w:ascii="ＭＳ 明朝" w:eastAsia="ＭＳ 明朝" w:hAnsi="ＭＳ 明朝"/>
                <w:szCs w:val="21"/>
              </w:rPr>
            </w:pPr>
            <w:r w:rsidRPr="00770D54">
              <w:rPr>
                <w:rFonts w:ascii="ＭＳ 明朝" w:eastAsia="ＭＳ 明朝" w:hAnsi="ＭＳ 明朝" w:hint="eastAsia"/>
                <w:szCs w:val="21"/>
              </w:rPr>
              <w:t>６</w:t>
            </w:r>
            <w:r>
              <w:rPr>
                <w:rFonts w:ascii="ＭＳ 明朝" w:eastAsia="ＭＳ 明朝" w:hAnsi="ＭＳ 明朝" w:hint="eastAsia"/>
                <w:szCs w:val="21"/>
              </w:rPr>
              <w:t>号</w:t>
            </w:r>
          </w:p>
        </w:tc>
        <w:tc>
          <w:tcPr>
            <w:tcW w:w="4531" w:type="dxa"/>
          </w:tcPr>
          <w:p w14:paraId="42485F13" w14:textId="77777777" w:rsidR="004C668F" w:rsidRPr="00770D54" w:rsidRDefault="004C668F" w:rsidP="004C668F">
            <w:pPr>
              <w:pStyle w:val="Default"/>
              <w:jc w:val="both"/>
              <w:rPr>
                <w:rFonts w:hAnsi="ＭＳ 明朝"/>
                <w:sz w:val="21"/>
                <w:szCs w:val="21"/>
              </w:rPr>
            </w:pPr>
            <w:r w:rsidRPr="00770D54">
              <w:rPr>
                <w:rFonts w:hAnsi="ＭＳ 明朝" w:hint="eastAsia"/>
                <w:sz w:val="21"/>
                <w:szCs w:val="21"/>
              </w:rPr>
              <w:t>公害防止管理者の選任に係る兼務工場の数は、５以下であること</w:t>
            </w:r>
          </w:p>
        </w:tc>
        <w:tc>
          <w:tcPr>
            <w:tcW w:w="3537" w:type="dxa"/>
          </w:tcPr>
          <w:p w14:paraId="6D7431C5" w14:textId="752098DF" w:rsidR="004C668F" w:rsidRPr="003A351A" w:rsidRDefault="004C668F" w:rsidP="004C668F">
            <w:pPr>
              <w:rPr>
                <w:rFonts w:ascii="ＭＳ 明朝" w:eastAsia="ＭＳ 明朝" w:hAnsi="ＭＳ 明朝"/>
                <w:i/>
                <w:iCs/>
                <w:color w:val="FF0000"/>
                <w:szCs w:val="21"/>
              </w:rPr>
            </w:pPr>
          </w:p>
        </w:tc>
      </w:tr>
    </w:tbl>
    <w:p w14:paraId="6CB78E44" w14:textId="20DE3DE4" w:rsidR="00B3777B" w:rsidRDefault="00B3777B">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07487A98" wp14:editId="35FB0DF9">
                <wp:simplePos x="0" y="0"/>
                <wp:positionH relativeFrom="column">
                  <wp:posOffset>-150495</wp:posOffset>
                </wp:positionH>
                <wp:positionV relativeFrom="paragraph">
                  <wp:posOffset>6757035</wp:posOffset>
                </wp:positionV>
                <wp:extent cx="5676900" cy="1057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676900" cy="1057275"/>
                        </a:xfrm>
                        <a:prstGeom prst="rect">
                          <a:avLst/>
                        </a:prstGeom>
                        <a:noFill/>
                        <a:ln w="6350">
                          <a:noFill/>
                        </a:ln>
                      </wps:spPr>
                      <wps:txbx>
                        <w:txbxContent>
                          <w:p w14:paraId="246ECDE6" w14:textId="247A51EE" w:rsidR="00A15964" w:rsidRDefault="008F2773" w:rsidP="008F2773">
                            <w:pPr>
                              <w:ind w:left="567" w:hangingChars="270" w:hanging="567"/>
                            </w:pPr>
                            <w:r>
                              <w:rPr>
                                <w:rFonts w:hint="eastAsia"/>
                              </w:rPr>
                              <w:t>（</w:t>
                            </w:r>
                            <w:r>
                              <w:rPr>
                                <w:rFonts w:hint="eastAsia"/>
                              </w:rPr>
                              <w:t>注）</w:t>
                            </w:r>
                            <w:r w:rsidR="00A15964">
                              <w:rPr>
                                <w:rFonts w:hint="eastAsia"/>
                              </w:rPr>
                              <w:t>この任意様式は、</w:t>
                            </w:r>
                            <w:r>
                              <w:rPr>
                                <w:rFonts w:hint="eastAsia"/>
                              </w:rPr>
                              <w:t>当該</w:t>
                            </w:r>
                            <w:r w:rsidR="00A15964">
                              <w:rPr>
                                <w:rFonts w:hint="eastAsia"/>
                              </w:rPr>
                              <w:t>基準のうち第１条の「一の特定事業者が設置する複数の工場において、同一人を公害防止管理者として選任する場合」</w:t>
                            </w:r>
                            <w:r>
                              <w:rPr>
                                <w:rFonts w:hint="eastAsia"/>
                              </w:rPr>
                              <w:t>のもので、第２条、第３条又は第４条の規定による基準を満たしている場合には、表中の基準を書き換えて使用すること。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87A98" id="テキスト ボックス 1" o:spid="_x0000_s1027" type="#_x0000_t202" style="position:absolute;left:0;text-align:left;margin-left:-11.85pt;margin-top:532.05pt;width:447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" filled="f" stroked="f" strokeweight=".5pt">
                <v:textbox>
                  <w:txbxContent>
                    <w:p w14:paraId="246ECDE6" w14:textId="247A51EE" w:rsidR="00A15964" w:rsidRDefault="008F2773" w:rsidP="008F2773">
                      <w:pPr>
                        <w:ind w:left="567" w:hangingChars="270" w:hanging="567"/>
                      </w:pPr>
                      <w:r>
                        <w:rPr>
                          <w:rFonts w:hint="eastAsia"/>
                        </w:rPr>
                        <w:t>（</w:t>
                      </w:r>
                      <w:r>
                        <w:rPr>
                          <w:rFonts w:hint="eastAsia"/>
                        </w:rPr>
                        <w:t>注）</w:t>
                      </w:r>
                      <w:r w:rsidR="00A15964">
                        <w:rPr>
                          <w:rFonts w:hint="eastAsia"/>
                        </w:rPr>
                        <w:t>この任意様式は、</w:t>
                      </w:r>
                      <w:r>
                        <w:rPr>
                          <w:rFonts w:hint="eastAsia"/>
                        </w:rPr>
                        <w:t>当該</w:t>
                      </w:r>
                      <w:r w:rsidR="00A15964">
                        <w:rPr>
                          <w:rFonts w:hint="eastAsia"/>
                        </w:rPr>
                        <w:t>基準のうち第１条の「一の特定事業者が設置する複数の工場において、同一人を公害防止管理者として選任する場合」</w:t>
                      </w:r>
                      <w:r>
                        <w:rPr>
                          <w:rFonts w:hint="eastAsia"/>
                        </w:rPr>
                        <w:t>のもので、第２条、第３条又は第４条の規定による基準を満たしている場合には、表中の基準を書き換えて使用すること。</w:t>
                      </w:r>
                    </w:p>
                  </w:txbxContent>
                </v:textbox>
              </v:shape>
            </w:pict>
          </mc:Fallback>
        </mc:AlternateContent>
      </w:r>
      <w:r w:rsidR="00E92B89">
        <w:rPr>
          <w:rFonts w:ascii="ＭＳ 明朝" w:eastAsia="ＭＳ 明朝" w:hAnsi="ＭＳ 明朝" w:hint="eastAsia"/>
          <w:szCs w:val="21"/>
        </w:rPr>
        <w:t xml:space="preserve">　※証明するために資料が必要であれば、添付すること。</w:t>
      </w:r>
    </w:p>
    <w:p w14:paraId="3457A9A8" w14:textId="353A83C7" w:rsidR="00A15964" w:rsidRPr="00770D54" w:rsidRDefault="00A15964">
      <w:pPr>
        <w:rPr>
          <w:rFonts w:ascii="ＭＳ 明朝" w:eastAsia="ＭＳ 明朝" w:hAnsi="ＭＳ 明朝"/>
          <w:szCs w:val="21"/>
        </w:rPr>
      </w:pPr>
    </w:p>
    <w:sectPr w:rsidR="00A15964" w:rsidRPr="00770D54" w:rsidSect="00E92B89">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6FC4C" w14:textId="77777777" w:rsidR="001526C6" w:rsidRDefault="001526C6" w:rsidP="001526C6">
      <w:r>
        <w:separator/>
      </w:r>
    </w:p>
  </w:endnote>
  <w:endnote w:type="continuationSeparator" w:id="0">
    <w:p w14:paraId="5AC00542" w14:textId="77777777" w:rsidR="001526C6" w:rsidRDefault="001526C6" w:rsidP="0015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4784" w14:textId="77777777" w:rsidR="001526C6" w:rsidRDefault="001526C6" w:rsidP="001526C6">
      <w:r>
        <w:separator/>
      </w:r>
    </w:p>
  </w:footnote>
  <w:footnote w:type="continuationSeparator" w:id="0">
    <w:p w14:paraId="4C5766FF" w14:textId="77777777" w:rsidR="001526C6" w:rsidRDefault="001526C6" w:rsidP="00152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015"/>
    <w:rsid w:val="000B0015"/>
    <w:rsid w:val="001526C6"/>
    <w:rsid w:val="00230E63"/>
    <w:rsid w:val="003850A3"/>
    <w:rsid w:val="003A351A"/>
    <w:rsid w:val="00491CC7"/>
    <w:rsid w:val="004C668F"/>
    <w:rsid w:val="005834BB"/>
    <w:rsid w:val="006B7582"/>
    <w:rsid w:val="00770D54"/>
    <w:rsid w:val="008F2773"/>
    <w:rsid w:val="00977BB1"/>
    <w:rsid w:val="00A15964"/>
    <w:rsid w:val="00B3777B"/>
    <w:rsid w:val="00E63EE4"/>
    <w:rsid w:val="00E92B89"/>
    <w:rsid w:val="00F80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57AA3C"/>
  <w15:chartTrackingRefBased/>
  <w15:docId w15:val="{EFB8CE0E-E230-44DA-83C5-AF6E8CC2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0015"/>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1526C6"/>
    <w:pPr>
      <w:tabs>
        <w:tab w:val="center" w:pos="4252"/>
        <w:tab w:val="right" w:pos="8504"/>
      </w:tabs>
      <w:snapToGrid w:val="0"/>
    </w:pPr>
  </w:style>
  <w:style w:type="character" w:customStyle="1" w:styleId="a5">
    <w:name w:val="ヘッダー (文字)"/>
    <w:basedOn w:val="a0"/>
    <w:link w:val="a4"/>
    <w:uiPriority w:val="99"/>
    <w:rsid w:val="001526C6"/>
  </w:style>
  <w:style w:type="paragraph" w:styleId="a6">
    <w:name w:val="footer"/>
    <w:basedOn w:val="a"/>
    <w:link w:val="a7"/>
    <w:uiPriority w:val="99"/>
    <w:unhideWhenUsed/>
    <w:rsid w:val="001526C6"/>
    <w:pPr>
      <w:tabs>
        <w:tab w:val="center" w:pos="4252"/>
        <w:tab w:val="right" w:pos="8504"/>
      </w:tabs>
      <w:snapToGrid w:val="0"/>
    </w:pPr>
  </w:style>
  <w:style w:type="character" w:customStyle="1" w:styleId="a7">
    <w:name w:val="フッター (文字)"/>
    <w:basedOn w:val="a0"/>
    <w:link w:val="a6"/>
    <w:uiPriority w:val="99"/>
    <w:rsid w:val="00152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喬</dc:creator>
  <cp:keywords/>
  <dc:description/>
  <cp:lastModifiedBy>丸山 喬</cp:lastModifiedBy>
  <cp:revision>8</cp:revision>
  <cp:lastPrinted>2023-03-13T02:44:00Z</cp:lastPrinted>
  <dcterms:created xsi:type="dcterms:W3CDTF">2023-03-03T09:01:00Z</dcterms:created>
  <dcterms:modified xsi:type="dcterms:W3CDTF">2023-03-13T04:05:00Z</dcterms:modified>
</cp:coreProperties>
</file>