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AEE07" w14:textId="58C66D3A" w:rsidR="0034333E" w:rsidRDefault="00883142">
      <w:r>
        <w:rPr>
          <w:rFonts w:hint="eastAsia"/>
        </w:rPr>
        <w:t>（工作物の</w:t>
      </w:r>
      <w:commentRangeStart w:id="0"/>
      <w:r>
        <w:rPr>
          <w:rFonts w:hint="eastAsia"/>
        </w:rPr>
        <w:t>新築</w:t>
      </w:r>
      <w:commentRangeEnd w:id="0"/>
      <w:r w:rsidR="00825CA3">
        <w:rPr>
          <w:rStyle w:val="a7"/>
        </w:rPr>
        <w:commentReference w:id="0"/>
      </w:r>
      <w:r w:rsidR="001B54B3">
        <w:rPr>
          <w:rFonts w:hint="eastAsia"/>
        </w:rPr>
        <w:t>：第２６</w:t>
      </w:r>
      <w:bookmarkStart w:id="1" w:name="_GoBack"/>
      <w:bookmarkEnd w:id="1"/>
      <w:r w:rsidR="001B54B3" w:rsidRPr="001B54B3">
        <w:rPr>
          <w:rFonts w:hint="eastAsia"/>
        </w:rPr>
        <w:t>条</w:t>
      </w:r>
      <w:r>
        <w:rPr>
          <w:rFonts w:hint="eastAsia"/>
        </w:rPr>
        <w:t>）</w:t>
      </w:r>
    </w:p>
    <w:p w14:paraId="48FA6659" w14:textId="77777777" w:rsidR="00883142" w:rsidRDefault="00883142">
      <w:r>
        <w:rPr>
          <w:rFonts w:hint="eastAsia"/>
        </w:rPr>
        <w:t>１　河川の名称</w:t>
      </w:r>
    </w:p>
    <w:p w14:paraId="49353C13" w14:textId="77777777" w:rsidR="00883142" w:rsidRDefault="00F1313C">
      <w:r>
        <w:rPr>
          <w:rFonts w:hint="eastAsia"/>
        </w:rPr>
        <w:t xml:space="preserve">　　　○級河川○○川水系○○川</w:t>
      </w:r>
    </w:p>
    <w:p w14:paraId="1A4E7348" w14:textId="77777777" w:rsidR="00825CA3" w:rsidRDefault="00825CA3"/>
    <w:p w14:paraId="4EA9447B" w14:textId="77777777" w:rsidR="00883142" w:rsidRDefault="00883142">
      <w:r>
        <w:rPr>
          <w:rFonts w:hint="eastAsia"/>
        </w:rPr>
        <w:t>２　目的</w:t>
      </w:r>
    </w:p>
    <w:p w14:paraId="4EB50CC8" w14:textId="77777777" w:rsidR="00F1313C" w:rsidRDefault="00825CA3">
      <w:r>
        <w:rPr>
          <w:rFonts w:hint="eastAsia"/>
        </w:rPr>
        <w:t xml:space="preserve">　　　</w:t>
      </w:r>
      <w:commentRangeStart w:id="2"/>
      <w:r>
        <w:rPr>
          <w:rFonts w:hint="eastAsia"/>
        </w:rPr>
        <w:t>○○</w:t>
      </w:r>
      <w:commentRangeEnd w:id="2"/>
      <w:r>
        <w:rPr>
          <w:rStyle w:val="a7"/>
        </w:rPr>
        <w:commentReference w:id="2"/>
      </w:r>
      <w:r w:rsidR="00F1313C">
        <w:rPr>
          <w:rFonts w:hint="eastAsia"/>
        </w:rPr>
        <w:t>の設置</w:t>
      </w:r>
    </w:p>
    <w:p w14:paraId="12B8364A" w14:textId="77777777" w:rsidR="00883142" w:rsidRDefault="00F1313C">
      <w:r>
        <w:rPr>
          <w:rFonts w:hint="eastAsia"/>
        </w:rPr>
        <w:t xml:space="preserve">　　　</w:t>
      </w:r>
    </w:p>
    <w:p w14:paraId="4007825C" w14:textId="77777777" w:rsidR="00883142" w:rsidRDefault="00883142">
      <w:r>
        <w:rPr>
          <w:rFonts w:hint="eastAsia"/>
        </w:rPr>
        <w:t>３　場所</w:t>
      </w:r>
    </w:p>
    <w:p w14:paraId="7B20D637" w14:textId="77777777" w:rsidR="00883142" w:rsidRDefault="00F1313C">
      <w:r>
        <w:rPr>
          <w:rFonts w:hint="eastAsia"/>
        </w:rPr>
        <w:t xml:space="preserve">　　　○○市○○大字○○字○○番地先（○○川○岸）</w:t>
      </w:r>
    </w:p>
    <w:p w14:paraId="35C6F12B" w14:textId="77777777" w:rsidR="00825CA3" w:rsidRDefault="00825CA3"/>
    <w:p w14:paraId="2C1EDBC2" w14:textId="77777777" w:rsidR="00883142" w:rsidRDefault="00883142">
      <w:r>
        <w:rPr>
          <w:rFonts w:hint="eastAsia"/>
        </w:rPr>
        <w:t>４　工作物の名称又は種類</w:t>
      </w:r>
    </w:p>
    <w:p w14:paraId="36E172D9" w14:textId="77777777" w:rsidR="00883142" w:rsidRDefault="00825CA3">
      <w:r>
        <w:rPr>
          <w:rFonts w:hint="eastAsia"/>
        </w:rPr>
        <w:t xml:space="preserve">　　　○○</w:t>
      </w:r>
      <w:r w:rsidR="00F1313C">
        <w:rPr>
          <w:rFonts w:hint="eastAsia"/>
        </w:rPr>
        <w:t>及び設置工事に付随する敷鉄板</w:t>
      </w:r>
    </w:p>
    <w:p w14:paraId="01FFD2B7" w14:textId="77777777" w:rsidR="00825CA3" w:rsidRDefault="00F1313C">
      <w:r>
        <w:rPr>
          <w:rFonts w:hint="eastAsia"/>
        </w:rPr>
        <w:t xml:space="preserve">　　　</w:t>
      </w:r>
    </w:p>
    <w:p w14:paraId="4E436ED3" w14:textId="77777777" w:rsidR="00883142" w:rsidRDefault="00883142">
      <w:r>
        <w:rPr>
          <w:rFonts w:hint="eastAsia"/>
        </w:rPr>
        <w:t>５　工作物の構造又は能力</w:t>
      </w:r>
    </w:p>
    <w:p w14:paraId="0BFF8547" w14:textId="77777777" w:rsidR="00F1313C" w:rsidRDefault="00F1313C">
      <w:r>
        <w:rPr>
          <w:rFonts w:hint="eastAsia"/>
        </w:rPr>
        <w:t xml:space="preserve">　　　上部構造○○</w:t>
      </w:r>
    </w:p>
    <w:p w14:paraId="64A89922" w14:textId="77777777" w:rsidR="00F1313C" w:rsidRDefault="00F1313C">
      <w:r>
        <w:rPr>
          <w:rFonts w:hint="eastAsia"/>
        </w:rPr>
        <w:t xml:space="preserve">　　　下部構造○○</w:t>
      </w:r>
    </w:p>
    <w:p w14:paraId="33078ADD" w14:textId="77777777" w:rsidR="00F1313C" w:rsidRDefault="00F1313C">
      <w:r>
        <w:rPr>
          <w:rFonts w:hint="eastAsia"/>
        </w:rPr>
        <w:t xml:space="preserve">　　　（</w:t>
      </w:r>
      <w:r w:rsidR="00D947C2">
        <w:rPr>
          <w:rFonts w:hint="eastAsia"/>
        </w:rPr>
        <w:t>詳細については</w:t>
      </w:r>
      <w:r>
        <w:rPr>
          <w:rFonts w:hint="eastAsia"/>
        </w:rPr>
        <w:t>別添構造説明書参照）</w:t>
      </w:r>
    </w:p>
    <w:p w14:paraId="43670E23" w14:textId="77777777" w:rsidR="00825CA3" w:rsidRDefault="00825CA3"/>
    <w:p w14:paraId="639623FD" w14:textId="77777777" w:rsidR="00883142" w:rsidRDefault="00883142">
      <w:r>
        <w:rPr>
          <w:rFonts w:hint="eastAsia"/>
        </w:rPr>
        <w:t xml:space="preserve">６　</w:t>
      </w:r>
      <w:commentRangeStart w:id="3"/>
      <w:r>
        <w:rPr>
          <w:rFonts w:hint="eastAsia"/>
        </w:rPr>
        <w:t>工事の実施方法</w:t>
      </w:r>
      <w:commentRangeEnd w:id="3"/>
      <w:r w:rsidR="00825CA3">
        <w:rPr>
          <w:rStyle w:val="a7"/>
        </w:rPr>
        <w:commentReference w:id="3"/>
      </w:r>
    </w:p>
    <w:p w14:paraId="11EF817F" w14:textId="77777777" w:rsidR="00883142" w:rsidRDefault="00F1313C">
      <w:r>
        <w:rPr>
          <w:rFonts w:hint="eastAsia"/>
        </w:rPr>
        <w:t xml:space="preserve">　　　別添「工事実施計画」参照</w:t>
      </w:r>
    </w:p>
    <w:p w14:paraId="2C479DC9" w14:textId="77777777" w:rsidR="00825CA3" w:rsidRDefault="00F1313C">
      <w:r>
        <w:rPr>
          <w:rFonts w:hint="eastAsia"/>
        </w:rPr>
        <w:t xml:space="preserve">　　　</w:t>
      </w:r>
    </w:p>
    <w:p w14:paraId="527CE7C8" w14:textId="77777777" w:rsidR="00883142" w:rsidRDefault="00883142">
      <w:r>
        <w:rPr>
          <w:rFonts w:hint="eastAsia"/>
        </w:rPr>
        <w:t>７　工期</w:t>
      </w:r>
    </w:p>
    <w:p w14:paraId="1CD4D39A" w14:textId="77777777" w:rsidR="00883142" w:rsidRDefault="00F1313C">
      <w:r>
        <w:rPr>
          <w:rFonts w:hint="eastAsia"/>
        </w:rPr>
        <w:t xml:space="preserve">　　</w:t>
      </w:r>
      <w:r w:rsidR="00D947C2">
        <w:rPr>
          <w:rFonts w:hint="eastAsia"/>
        </w:rPr>
        <w:t xml:space="preserve">　</w:t>
      </w:r>
      <w:r>
        <w:rPr>
          <w:rFonts w:hint="eastAsia"/>
        </w:rPr>
        <w:t>自　令和元年○月○日</w:t>
      </w:r>
    </w:p>
    <w:p w14:paraId="2BC67CA9" w14:textId="77777777" w:rsidR="00F1313C" w:rsidRDefault="00F1313C">
      <w:r>
        <w:rPr>
          <w:rFonts w:hint="eastAsia"/>
        </w:rPr>
        <w:t xml:space="preserve">　　</w:t>
      </w:r>
      <w:r w:rsidR="00D947C2">
        <w:rPr>
          <w:rFonts w:hint="eastAsia"/>
        </w:rPr>
        <w:t xml:space="preserve">　</w:t>
      </w:r>
      <w:r>
        <w:rPr>
          <w:rFonts w:hint="eastAsia"/>
        </w:rPr>
        <w:t>至　令和元年○月○日</w:t>
      </w:r>
      <w:r w:rsidR="00D947C2">
        <w:rPr>
          <w:rFonts w:hint="eastAsia"/>
        </w:rPr>
        <w:t>（許可の日から○か月）</w:t>
      </w:r>
    </w:p>
    <w:p w14:paraId="78A91E55" w14:textId="77777777" w:rsidR="00825CA3" w:rsidRDefault="00825CA3"/>
    <w:p w14:paraId="0AFD92E6" w14:textId="77777777" w:rsidR="00883142" w:rsidRDefault="00883142">
      <w:r>
        <w:rPr>
          <w:rFonts w:hint="eastAsia"/>
        </w:rPr>
        <w:t xml:space="preserve">８　</w:t>
      </w:r>
      <w:commentRangeStart w:id="4"/>
      <w:r>
        <w:rPr>
          <w:rFonts w:hint="eastAsia"/>
        </w:rPr>
        <w:t>占用面積</w:t>
      </w:r>
      <w:commentRangeEnd w:id="4"/>
      <w:r w:rsidR="00825CA3">
        <w:rPr>
          <w:rStyle w:val="a7"/>
        </w:rPr>
        <w:commentReference w:id="4"/>
      </w:r>
    </w:p>
    <w:p w14:paraId="3CF94A50" w14:textId="77777777" w:rsidR="00883142" w:rsidRDefault="00D947C2">
      <w:r>
        <w:rPr>
          <w:rFonts w:hint="eastAsia"/>
        </w:rPr>
        <w:t xml:space="preserve">　　　○○○○平方メートル</w:t>
      </w:r>
    </w:p>
    <w:p w14:paraId="42A4A0DA" w14:textId="77777777" w:rsidR="00D947C2" w:rsidRDefault="00D947C2" w:rsidP="00D947C2">
      <w:pPr>
        <w:ind w:left="907" w:hangingChars="400" w:hanging="907"/>
      </w:pPr>
      <w:r>
        <w:rPr>
          <w:rFonts w:hint="eastAsia"/>
        </w:rPr>
        <w:t xml:space="preserve">　　　</w:t>
      </w:r>
    </w:p>
    <w:p w14:paraId="40BB911B" w14:textId="77777777" w:rsidR="00883142" w:rsidRDefault="00883142">
      <w:r>
        <w:rPr>
          <w:rFonts w:hint="eastAsia"/>
        </w:rPr>
        <w:t>９　占用の期間</w:t>
      </w:r>
    </w:p>
    <w:p w14:paraId="76BA7E57" w14:textId="77777777" w:rsidR="00D947C2" w:rsidRDefault="00D947C2">
      <w:r>
        <w:rPr>
          <w:rFonts w:hint="eastAsia"/>
        </w:rPr>
        <w:t xml:space="preserve">　　　自　令和元年○月○日</w:t>
      </w:r>
    </w:p>
    <w:p w14:paraId="1DFCCFD4" w14:textId="77777777" w:rsidR="009119FC" w:rsidRDefault="00D947C2">
      <w:r>
        <w:rPr>
          <w:rFonts w:hint="eastAsia"/>
        </w:rPr>
        <w:lastRenderedPageBreak/>
        <w:t xml:space="preserve">　　　至　令和元年○月○日</w:t>
      </w:r>
    </w:p>
    <w:p w14:paraId="6B8DBF06" w14:textId="7F05D657" w:rsidR="00D947C2" w:rsidRDefault="00D947C2" w:rsidP="009119FC">
      <w:pPr>
        <w:ind w:firstLineChars="300" w:firstLine="680"/>
      </w:pPr>
      <w:r>
        <w:rPr>
          <w:rFonts w:hint="eastAsia"/>
        </w:rPr>
        <w:t>（許可の日から○年）</w:t>
      </w:r>
    </w:p>
    <w:p w14:paraId="37E626EA" w14:textId="77777777" w:rsidR="00D947C2" w:rsidRDefault="00D947C2"/>
    <w:p w14:paraId="136FC1D7" w14:textId="77777777" w:rsidR="00D947C2" w:rsidRDefault="00D947C2">
      <w:r>
        <w:rPr>
          <w:rFonts w:hint="eastAsia"/>
        </w:rPr>
        <w:t>備考</w:t>
      </w:r>
    </w:p>
    <w:p w14:paraId="416C1EFC" w14:textId="77777777" w:rsidR="00D947C2" w:rsidRDefault="00825CA3">
      <w:r>
        <w:rPr>
          <w:rFonts w:hint="eastAsia"/>
        </w:rPr>
        <w:t xml:space="preserve">　１　「工作物の新築、改築、除却」の箇所には、該当するもの</w:t>
      </w:r>
      <w:r w:rsidR="00D947C2">
        <w:rPr>
          <w:rFonts w:hint="eastAsia"/>
        </w:rPr>
        <w:t>を記載すること。</w:t>
      </w:r>
    </w:p>
    <w:p w14:paraId="6BED8721" w14:textId="77777777" w:rsidR="00D947C2" w:rsidRDefault="00D947C2" w:rsidP="00D947C2">
      <w:pPr>
        <w:ind w:left="453" w:hangingChars="200" w:hanging="453"/>
      </w:pPr>
      <w:r>
        <w:rPr>
          <w:rFonts w:hint="eastAsia"/>
        </w:rPr>
        <w:t xml:space="preserve">　２　河川管理者以外の者がその権原に基づき管理する土地における工作物の新築、改築又は除却にあつては、「占用面積」及び「占用の期間」については、記載しないこと。</w:t>
      </w:r>
    </w:p>
    <w:p w14:paraId="1265F82C" w14:textId="77777777" w:rsidR="00D947C2" w:rsidRDefault="00D947C2" w:rsidP="00D947C2">
      <w:pPr>
        <w:ind w:left="453" w:hangingChars="200" w:hanging="453"/>
      </w:pPr>
      <w:r>
        <w:rPr>
          <w:rFonts w:hint="eastAsia"/>
        </w:rPr>
        <w:t xml:space="preserve">　３　許可を受けた事項の変更の許可申請にあつては、変更しない事項についても記載し、かつ、変更する事項については、変更前のものを赤色で併記すること。</w:t>
      </w:r>
    </w:p>
    <w:p w14:paraId="6CEE7B23" w14:textId="77777777" w:rsidR="00D947C2" w:rsidRDefault="00D947C2" w:rsidP="00D947C2">
      <w:pPr>
        <w:ind w:left="453" w:hangingChars="200" w:hanging="453"/>
      </w:pPr>
    </w:p>
    <w:p w14:paraId="13F6CEAD" w14:textId="77777777" w:rsidR="00D947C2" w:rsidRDefault="00D947C2" w:rsidP="00D947C2">
      <w:pPr>
        <w:ind w:left="453" w:hangingChars="200" w:hanging="453"/>
      </w:pPr>
      <w:r>
        <w:rPr>
          <w:rFonts w:hint="eastAsia"/>
        </w:rPr>
        <w:t>その他</w:t>
      </w:r>
    </w:p>
    <w:p w14:paraId="7E63781E" w14:textId="77777777" w:rsidR="00825CA3" w:rsidRDefault="00825CA3" w:rsidP="00D947C2">
      <w:pPr>
        <w:ind w:left="453" w:hangingChars="200" w:hanging="453"/>
      </w:pPr>
      <w:r>
        <w:rPr>
          <w:rFonts w:hint="eastAsia"/>
        </w:rPr>
        <w:t xml:space="preserve">　・備考以下については申請者に記載させる必要はない。</w:t>
      </w:r>
    </w:p>
    <w:p w14:paraId="49041CB8" w14:textId="77777777" w:rsidR="00AF0862" w:rsidRDefault="002427AE" w:rsidP="00F14562">
      <w:pPr>
        <w:ind w:leftChars="100" w:left="227"/>
      </w:pPr>
      <w:r>
        <w:rPr>
          <w:rFonts w:hint="eastAsia"/>
        </w:rPr>
        <w:t>・</w:t>
      </w:r>
      <w:r w:rsidR="00AF0862">
        <w:rPr>
          <w:rFonts w:hint="eastAsia"/>
        </w:rPr>
        <w:t>本条は河川法第２４条の許可と異なり、対象は「河川区域内の土地」全てである。よって、いわゆる「民有地」でも本条の許可対象となるため注意すること。</w:t>
      </w:r>
    </w:p>
    <w:p w14:paraId="3DCEA891" w14:textId="77777777" w:rsidR="00FF4116" w:rsidRDefault="002427AE" w:rsidP="00F14562">
      <w:pPr>
        <w:ind w:leftChars="100" w:left="227"/>
      </w:pPr>
      <w:r>
        <w:rPr>
          <w:rFonts w:hint="eastAsia"/>
        </w:rPr>
        <w:t>・電柱等</w:t>
      </w:r>
      <w:r w:rsidR="00FF4116">
        <w:rPr>
          <w:rFonts w:hint="eastAsia"/>
        </w:rPr>
        <w:t>工作物の老朽化による交換については、</w:t>
      </w:r>
      <w:r>
        <w:rPr>
          <w:rFonts w:hint="eastAsia"/>
        </w:rPr>
        <w:t>既存の</w:t>
      </w:r>
      <w:r w:rsidR="00FF4116">
        <w:rPr>
          <w:rFonts w:hint="eastAsia"/>
        </w:rPr>
        <w:t>工作物の「除却」と</w:t>
      </w:r>
      <w:r>
        <w:rPr>
          <w:rFonts w:hint="eastAsia"/>
        </w:rPr>
        <w:t>新しい工作物の</w:t>
      </w:r>
      <w:r w:rsidR="00FF4116">
        <w:rPr>
          <w:rFonts w:hint="eastAsia"/>
        </w:rPr>
        <w:t>「新築」が必要となるため留意すること。</w:t>
      </w:r>
    </w:p>
    <w:p w14:paraId="3C25A7D4" w14:textId="77777777" w:rsidR="002427AE" w:rsidRDefault="002427AE" w:rsidP="00D947C2">
      <w:pPr>
        <w:ind w:left="453" w:hangingChars="200" w:hanging="453"/>
      </w:pPr>
      <w:r>
        <w:rPr>
          <w:rFonts w:hint="eastAsia"/>
        </w:rPr>
        <w:t xml:space="preserve">　・工作物には「河川管理施設」は含まれない。河川管理者以外の者が河川管理施設の新　</w:t>
      </w:r>
    </w:p>
    <w:p w14:paraId="0BA4521A" w14:textId="77777777" w:rsidR="002427AE" w:rsidRDefault="002427AE" w:rsidP="002427AE">
      <w:pPr>
        <w:ind w:leftChars="100" w:left="454" w:hangingChars="100" w:hanging="227"/>
      </w:pPr>
      <w:r>
        <w:rPr>
          <w:rFonts w:hint="eastAsia"/>
        </w:rPr>
        <w:t>築等を行う場合は河川法第２０条（河川管理者以外の者の施工する工事等）となるため</w:t>
      </w:r>
    </w:p>
    <w:p w14:paraId="39EE5A01" w14:textId="33686952" w:rsidR="002427AE" w:rsidRDefault="002427AE" w:rsidP="002427AE">
      <w:pPr>
        <w:ind w:firstLineChars="100" w:firstLine="227"/>
      </w:pPr>
      <w:r>
        <w:rPr>
          <w:rFonts w:hint="eastAsia"/>
        </w:rPr>
        <w:t>注意すること。</w:t>
      </w:r>
    </w:p>
    <w:p w14:paraId="479D493A" w14:textId="32748A3B" w:rsidR="00505536" w:rsidRDefault="00505536" w:rsidP="002427AE">
      <w:pPr>
        <w:ind w:firstLineChars="100" w:firstLine="227"/>
      </w:pPr>
      <w:r>
        <w:rPr>
          <w:rFonts w:hint="eastAsia"/>
        </w:rPr>
        <w:t>・工作物の設置に際しては「工作物設置許可基準」を参照されたい。</w:t>
      </w:r>
    </w:p>
    <w:p w14:paraId="34C448D1" w14:textId="0B4134BC" w:rsidR="009119FC" w:rsidRDefault="009119FC" w:rsidP="002427AE">
      <w:pPr>
        <w:ind w:firstLineChars="100" w:firstLine="227"/>
      </w:pPr>
    </w:p>
    <w:p w14:paraId="5F90D1DC" w14:textId="282799E1" w:rsidR="009119FC" w:rsidRDefault="009119FC" w:rsidP="002427AE">
      <w:pPr>
        <w:ind w:firstLineChars="100" w:firstLine="227"/>
      </w:pPr>
      <w:r>
        <w:rPr>
          <w:rFonts w:hint="eastAsia"/>
        </w:rPr>
        <w:t>参考法令</w:t>
      </w:r>
    </w:p>
    <w:p w14:paraId="12471E7D" w14:textId="3EE80C3F" w:rsidR="009119FC" w:rsidRPr="009119FC" w:rsidRDefault="009119FC" w:rsidP="009119FC">
      <w:pPr>
        <w:spacing w:line="240" w:lineRule="exact"/>
        <w:ind w:firstLineChars="100" w:firstLine="227"/>
        <w:rPr>
          <w:color w:val="FF0000"/>
        </w:rPr>
      </w:pPr>
      <w:r w:rsidRPr="009119FC">
        <w:rPr>
          <w:rFonts w:hint="eastAsia"/>
          <w:color w:val="FF0000"/>
        </w:rPr>
        <w:t>河川法</w:t>
      </w:r>
    </w:p>
    <w:p w14:paraId="2739927F"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（工作物の新築等の許可）</w:t>
      </w:r>
    </w:p>
    <w:p w14:paraId="66B5D39F"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第二十六条　河川区域内の土地において工作物を新築し、改築し、又は除却しようとする者は、国土交通省令で定めるところにより、河川管理者の許可を受けなければならない。河川の河口附近の海面において河川の流水を貯留し、又は停滞させるための工作物を新築し、改築し、又は除却しようとする者も、同様とする。</w:t>
      </w:r>
    </w:p>
    <w:p w14:paraId="68847185"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２　高規格堤防特別区域内の土地においては、前項の規定にかかわらず、次に掲げる行為については、同項の許可を受けることを要しない。</w:t>
      </w:r>
    </w:p>
    <w:p w14:paraId="3C03F7B3"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一　基礎ぐいその他の高規格堤防の水の浸透に対する機能を減殺するおそれのないものとして政令で定める工作物の新築又は改築</w:t>
      </w:r>
    </w:p>
    <w:p w14:paraId="7F425595"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二　前号の工作物並びに用排水路その他の通水施設及び池その他の貯水施設で漏水のおそれのあるもの以外の工作物の地上又は地表から政令で定める深さ以内の地下における新築又は改築</w:t>
      </w:r>
    </w:p>
    <w:p w14:paraId="2EDA20E1"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lastRenderedPageBreak/>
        <w:t>三　工作物の地上における除却又は工作物の地表から前号の政令で定める深さ以内の地下における除却で当該工作物が設けられていた土地を直ちに埋め戻すもの</w:t>
      </w:r>
    </w:p>
    <w:p w14:paraId="012C1303"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３　河川管理者は、高規格堤防特別区域内の土地における工作物の新築、改築又は除却について第一項の許可の申請又は第三十七条の二、第五十八条の十三、第九十五条若しくは第九十九条第二項の規定による協議があつた場合において、その申請又は協議に係る工作物の新築、改築又は除却が高規格堤防としての効用を確保する上で支障を及ぼすおそれのあるものでない限り、これを許可し、又はその協議を成立させなければならない。</w:t>
      </w:r>
    </w:p>
    <w:p w14:paraId="12E20135"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４　第一項前段の規定は、樹林帯区域内の土地における工作物の新築、改築及び除却については、適用しない。ただし、当該工作物の新築又は改築が、隣接する河川管理施設（樹林帯を除く。）を保全するため特に必要であるとして河川管理者が指定した樹林帯区域（次項及び次条第三項において「特定樹林帯区域」という。）内の土地においてされるものであるときは、この限りでない。</w:t>
      </w:r>
    </w:p>
    <w:p w14:paraId="672AB569" w14:textId="61E6A670" w:rsidR="009119FC" w:rsidRDefault="009119FC" w:rsidP="009119FC">
      <w:pPr>
        <w:spacing w:line="240" w:lineRule="exact"/>
        <w:ind w:firstLineChars="100" w:firstLine="207"/>
        <w:rPr>
          <w:rFonts w:cs="ＭＳ 明朝"/>
          <w:kern w:val="0"/>
          <w:sz w:val="22"/>
          <w:lang w:val="ja"/>
        </w:rPr>
      </w:pPr>
      <w:r>
        <w:rPr>
          <w:rFonts w:cs="ＭＳ 明朝" w:hint="eastAsia"/>
          <w:kern w:val="0"/>
          <w:sz w:val="22"/>
          <w:lang w:val="ja"/>
        </w:rPr>
        <w:t>５　河川管理者は、特定樹林帯区域を指定するときは、国土交通省令で定めるところにより、その旨を公示しなければならない。これを変更し、又は廃止するときも、同様とする。</w:t>
      </w:r>
    </w:p>
    <w:p w14:paraId="688C098D" w14:textId="5F575185" w:rsidR="009119FC" w:rsidRDefault="009119FC" w:rsidP="009119FC">
      <w:pPr>
        <w:spacing w:line="240" w:lineRule="exact"/>
        <w:rPr>
          <w:rFonts w:cs="ＭＳ 明朝"/>
          <w:kern w:val="0"/>
          <w:sz w:val="22"/>
          <w:lang w:val="ja"/>
        </w:rPr>
      </w:pPr>
    </w:p>
    <w:p w14:paraId="33DF395A" w14:textId="15A809F7" w:rsidR="009119FC" w:rsidRDefault="009119FC" w:rsidP="009119FC">
      <w:pPr>
        <w:spacing w:line="240" w:lineRule="exact"/>
        <w:rPr>
          <w:rFonts w:cs="ＭＳ 明朝"/>
          <w:kern w:val="0"/>
          <w:sz w:val="22"/>
          <w:lang w:val="ja"/>
        </w:rPr>
      </w:pPr>
    </w:p>
    <w:p w14:paraId="6A92FB28" w14:textId="44646A0B" w:rsidR="009119FC" w:rsidRPr="009119FC" w:rsidRDefault="009119FC" w:rsidP="009119FC">
      <w:pPr>
        <w:spacing w:line="240" w:lineRule="exact"/>
        <w:rPr>
          <w:color w:val="FF0000"/>
        </w:rPr>
      </w:pPr>
      <w:r w:rsidRPr="009119FC">
        <w:rPr>
          <w:rFonts w:cs="ＭＳ 明朝" w:hint="eastAsia"/>
          <w:color w:val="FF0000"/>
          <w:kern w:val="0"/>
          <w:sz w:val="22"/>
          <w:lang w:val="ja"/>
        </w:rPr>
        <w:t>河川法施行規則</w:t>
      </w:r>
    </w:p>
    <w:p w14:paraId="59E1D01C"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（工作物の新築等の許可の申請）</w:t>
      </w:r>
    </w:p>
    <w:p w14:paraId="46F9BB42" w14:textId="77777777" w:rsidR="009119FC" w:rsidRDefault="009119FC" w:rsidP="009119FC">
      <w:pPr>
        <w:autoSpaceDE w:val="0"/>
        <w:autoSpaceDN w:val="0"/>
        <w:adjustRightInd w:val="0"/>
        <w:spacing w:after="200" w:line="240" w:lineRule="exact"/>
        <w:ind w:left="207" w:hangingChars="100" w:hanging="207"/>
        <w:jc w:val="left"/>
        <w:rPr>
          <w:rFonts w:cs="ＭＳ 明朝"/>
          <w:kern w:val="0"/>
          <w:sz w:val="22"/>
          <w:lang w:val="ja"/>
        </w:rPr>
      </w:pPr>
      <w:r>
        <w:rPr>
          <w:rFonts w:cs="ＭＳ 明朝" w:hint="eastAsia"/>
          <w:kern w:val="0"/>
          <w:sz w:val="22"/>
          <w:lang w:val="ja"/>
        </w:rPr>
        <w:t>第十五条　工作物の新築等に関する法第二十四条又は第二十六条第一項の許可（水利使用に関するもの又は法第二十六条第一項の許可を受けることを要しない工作物の新築若しくは改築に関する法第二十四条の許可を除く。）の申請は、別記様式第八の（甲）及び（乙の４）による申請書の正本一部及び別表第二に掲げる部数の写しを提出して行うものとする。</w:t>
      </w:r>
    </w:p>
    <w:p w14:paraId="75919AD4"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２　前項の申請書には、次の各号に掲げる図書を添付しなければならない。</w:t>
      </w:r>
    </w:p>
    <w:p w14:paraId="6DEDBEA2"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一　新築等に係る事業の計画の概要を記載した図書</w:t>
      </w:r>
    </w:p>
    <w:p w14:paraId="54B7445C"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二　縮尺五万分の一の位置図</w:t>
      </w:r>
    </w:p>
    <w:p w14:paraId="15C672D6"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三　工作物の新築又は改築に係る土地の実測平面図</w:t>
      </w:r>
    </w:p>
    <w:p w14:paraId="7930476B"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四　工作物の設計図（工作物の除却にあつては、構造図）</w:t>
      </w:r>
    </w:p>
    <w:p w14:paraId="4C30BF3E"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五　工事の実施方法を記載した図書</w:t>
      </w:r>
    </w:p>
    <w:p w14:paraId="0525929B" w14:textId="77777777" w:rsidR="009119FC" w:rsidRDefault="009119FC" w:rsidP="009119FC">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六　占用する土地の面積計算書及び丈量図</w:t>
      </w:r>
    </w:p>
    <w:p w14:paraId="0D75F910" w14:textId="77777777" w:rsidR="009119FC" w:rsidRDefault="009119FC" w:rsidP="009119FC">
      <w:pPr>
        <w:autoSpaceDE w:val="0"/>
        <w:autoSpaceDN w:val="0"/>
        <w:adjustRightInd w:val="0"/>
        <w:spacing w:after="200" w:line="240" w:lineRule="exact"/>
        <w:ind w:left="207" w:hangingChars="100" w:hanging="207"/>
        <w:jc w:val="left"/>
        <w:rPr>
          <w:rFonts w:cs="ＭＳ 明朝"/>
          <w:kern w:val="0"/>
          <w:sz w:val="22"/>
          <w:lang w:val="ja"/>
        </w:rPr>
      </w:pPr>
      <w:r>
        <w:rPr>
          <w:rFonts w:cs="ＭＳ 明朝" w:hint="eastAsia"/>
          <w:kern w:val="0"/>
          <w:sz w:val="22"/>
          <w:lang w:val="ja"/>
        </w:rPr>
        <w:t>七　河川管理者以外の者がその権原に基づき管理する土地において新築等を行う場合又は河川管理者以外の者がその権原に基づき管理する工作物について改築若しくは除却を行う場合にあつては、当該新築等を行うことについて申請者が権原を有すること又は権原を取得する見込みが十分であることを示す書面</w:t>
      </w:r>
    </w:p>
    <w:p w14:paraId="01E0897F" w14:textId="77777777" w:rsidR="009119FC" w:rsidRDefault="009119FC" w:rsidP="009119FC">
      <w:pPr>
        <w:autoSpaceDE w:val="0"/>
        <w:autoSpaceDN w:val="0"/>
        <w:adjustRightInd w:val="0"/>
        <w:spacing w:after="200" w:line="240" w:lineRule="exact"/>
        <w:ind w:left="207" w:hangingChars="100" w:hanging="207"/>
        <w:jc w:val="left"/>
        <w:rPr>
          <w:rFonts w:cs="ＭＳ 明朝"/>
          <w:kern w:val="0"/>
          <w:sz w:val="22"/>
          <w:lang w:val="ja"/>
        </w:rPr>
      </w:pPr>
      <w:r>
        <w:rPr>
          <w:rFonts w:cs="ＭＳ 明朝" w:hint="eastAsia"/>
          <w:kern w:val="0"/>
          <w:sz w:val="22"/>
          <w:lang w:val="ja"/>
        </w:rPr>
        <w:t>八　新築等に係る行為又は事業に関し、他の行政庁の許可、認可その他の処分を受けることを必要とするときは、その処分を受けていることを示す書面又は受ける見込みに関する書面</w:t>
      </w:r>
    </w:p>
    <w:p w14:paraId="14EB39C3" w14:textId="1E0786D5" w:rsidR="009119FC" w:rsidRDefault="009119FC" w:rsidP="009119FC">
      <w:pPr>
        <w:spacing w:line="240" w:lineRule="exact"/>
      </w:pPr>
      <w:r>
        <w:rPr>
          <w:rFonts w:cs="ＭＳ 明朝" w:hint="eastAsia"/>
          <w:kern w:val="0"/>
          <w:sz w:val="22"/>
          <w:lang w:val="ja"/>
        </w:rPr>
        <w:t>九　その他参考となるべき事項を記載した図書</w:t>
      </w:r>
    </w:p>
    <w:p w14:paraId="07FFB8CD" w14:textId="77777777" w:rsidR="002427AE" w:rsidRPr="002427AE" w:rsidRDefault="002427AE" w:rsidP="00D947C2">
      <w:pPr>
        <w:ind w:left="453" w:hangingChars="200" w:hanging="453"/>
      </w:pPr>
      <w:r>
        <w:rPr>
          <w:rFonts w:hint="eastAsia"/>
        </w:rPr>
        <w:t xml:space="preserve">　</w:t>
      </w:r>
    </w:p>
    <w:sectPr w:rsidR="002427AE" w:rsidRPr="002427AE" w:rsidSect="005E2BBA">
      <w:pgSz w:w="11906" w:h="16838" w:code="9"/>
      <w:pgMar w:top="1418" w:right="1418" w:bottom="1418" w:left="1418" w:header="851" w:footer="992" w:gutter="0"/>
      <w:cols w:space="425"/>
      <w:docGrid w:type="linesAndChars" w:linePitch="466"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千葉県" w:date="2019-05-31T09:56:00Z" w:initials="c">
    <w:p w14:paraId="2BEC2046" w14:textId="77777777" w:rsidR="00825CA3" w:rsidRDefault="00825CA3">
      <w:pPr>
        <w:pStyle w:val="a8"/>
      </w:pPr>
      <w:r>
        <w:rPr>
          <w:rStyle w:val="a7"/>
        </w:rPr>
        <w:annotationRef/>
      </w:r>
      <w:r>
        <w:rPr>
          <w:rFonts w:hint="eastAsia"/>
        </w:rPr>
        <w:t>新築、改築、</w:t>
      </w:r>
      <w:r>
        <w:rPr>
          <w:rFonts w:hAnsi="ＭＳ 明朝" w:cs="ＭＳ 明朝" w:hint="eastAsia"/>
        </w:rPr>
        <w:t>除却のうち該当するものを記載すること</w:t>
      </w:r>
    </w:p>
  </w:comment>
  <w:comment w:id="2" w:author="千葉県" w:date="2019-05-31T09:57:00Z" w:initials="c">
    <w:p w14:paraId="1C9EF83F" w14:textId="77777777" w:rsidR="00825CA3" w:rsidRDefault="00825CA3">
      <w:pPr>
        <w:pStyle w:val="a8"/>
      </w:pPr>
      <w:r>
        <w:rPr>
          <w:rStyle w:val="a7"/>
        </w:rPr>
        <w:annotationRef/>
      </w:r>
      <w:r>
        <w:rPr>
          <w:rFonts w:hint="eastAsia"/>
        </w:rPr>
        <w:t>橋梁、管、電線等具体的に記載すること</w:t>
      </w:r>
    </w:p>
  </w:comment>
  <w:comment w:id="3" w:author="千葉県" w:date="2019-05-31T09:58:00Z" w:initials="c">
    <w:p w14:paraId="19A6420F" w14:textId="77777777" w:rsidR="00825CA3" w:rsidRDefault="00825CA3">
      <w:pPr>
        <w:pStyle w:val="a8"/>
      </w:pPr>
      <w:r>
        <w:rPr>
          <w:rStyle w:val="a7"/>
        </w:rPr>
        <w:annotationRef/>
      </w:r>
      <w:r>
        <w:rPr>
          <w:rFonts w:hint="eastAsia"/>
        </w:rPr>
        <w:t>施工者及び施工方法について記載すること</w:t>
      </w:r>
    </w:p>
  </w:comment>
  <w:comment w:id="4" w:author="千葉県" w:date="2019-05-31T09:58:00Z" w:initials="c">
    <w:p w14:paraId="1A4103A1" w14:textId="77777777" w:rsidR="00825CA3" w:rsidRDefault="00825CA3">
      <w:pPr>
        <w:pStyle w:val="a8"/>
      </w:pPr>
      <w:r>
        <w:rPr>
          <w:rStyle w:val="a7"/>
        </w:rPr>
        <w:annotationRef/>
      </w:r>
      <w:r w:rsidRPr="00825CA3">
        <w:rPr>
          <w:rFonts w:hint="eastAsia"/>
          <w:color w:val="000000" w:themeColor="text1"/>
        </w:rPr>
        <w:t>求積図を根拠とし、小数点第２位まで記載のこと。管類ケーブルについては、口径、延長だけでよい。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EC2046" w15:done="0"/>
  <w15:commentEx w15:paraId="1C9EF83F" w15:done="0"/>
  <w15:commentEx w15:paraId="19A6420F" w15:done="0"/>
  <w15:commentEx w15:paraId="1A4103A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B2A31" w14:textId="77777777" w:rsidR="00883142" w:rsidRDefault="00883142" w:rsidP="00883142">
      <w:r>
        <w:separator/>
      </w:r>
    </w:p>
  </w:endnote>
  <w:endnote w:type="continuationSeparator" w:id="0">
    <w:p w14:paraId="2020BA38" w14:textId="77777777" w:rsidR="00883142" w:rsidRDefault="00883142" w:rsidP="0088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3E0D4" w14:textId="77777777" w:rsidR="00883142" w:rsidRDefault="00883142" w:rsidP="00883142">
      <w:r>
        <w:separator/>
      </w:r>
    </w:p>
  </w:footnote>
  <w:footnote w:type="continuationSeparator" w:id="0">
    <w:p w14:paraId="5327FFFE" w14:textId="77777777" w:rsidR="00883142" w:rsidRDefault="00883142" w:rsidP="0088314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千葉県">
    <w15:presenceInfo w15:providerId="None" w15:userId="千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9F"/>
    <w:rsid w:val="001B54B3"/>
    <w:rsid w:val="002427AE"/>
    <w:rsid w:val="0034333E"/>
    <w:rsid w:val="003B0642"/>
    <w:rsid w:val="00505536"/>
    <w:rsid w:val="005E2BBA"/>
    <w:rsid w:val="00754C18"/>
    <w:rsid w:val="00825CA3"/>
    <w:rsid w:val="00883142"/>
    <w:rsid w:val="009119FC"/>
    <w:rsid w:val="00980EAB"/>
    <w:rsid w:val="00AF0862"/>
    <w:rsid w:val="00CB729F"/>
    <w:rsid w:val="00D947C2"/>
    <w:rsid w:val="00F1313C"/>
    <w:rsid w:val="00F14562"/>
    <w:rsid w:val="00FF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D39F0"/>
  <w15:chartTrackingRefBased/>
  <w15:docId w15:val="{31A43384-7092-43E5-9329-712D51EF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142"/>
    <w:pPr>
      <w:tabs>
        <w:tab w:val="center" w:pos="4252"/>
        <w:tab w:val="right" w:pos="8504"/>
      </w:tabs>
      <w:snapToGrid w:val="0"/>
    </w:pPr>
  </w:style>
  <w:style w:type="character" w:customStyle="1" w:styleId="a4">
    <w:name w:val="ヘッダー (文字)"/>
    <w:basedOn w:val="a0"/>
    <w:link w:val="a3"/>
    <w:uiPriority w:val="99"/>
    <w:rsid w:val="00883142"/>
  </w:style>
  <w:style w:type="paragraph" w:styleId="a5">
    <w:name w:val="footer"/>
    <w:basedOn w:val="a"/>
    <w:link w:val="a6"/>
    <w:uiPriority w:val="99"/>
    <w:unhideWhenUsed/>
    <w:rsid w:val="00883142"/>
    <w:pPr>
      <w:tabs>
        <w:tab w:val="center" w:pos="4252"/>
        <w:tab w:val="right" w:pos="8504"/>
      </w:tabs>
      <w:snapToGrid w:val="0"/>
    </w:pPr>
  </w:style>
  <w:style w:type="character" w:customStyle="1" w:styleId="a6">
    <w:name w:val="フッター (文字)"/>
    <w:basedOn w:val="a0"/>
    <w:link w:val="a5"/>
    <w:uiPriority w:val="99"/>
    <w:rsid w:val="00883142"/>
  </w:style>
  <w:style w:type="character" w:styleId="a7">
    <w:name w:val="annotation reference"/>
    <w:basedOn w:val="a0"/>
    <w:uiPriority w:val="99"/>
    <w:semiHidden/>
    <w:unhideWhenUsed/>
    <w:rsid w:val="00825CA3"/>
    <w:rPr>
      <w:sz w:val="18"/>
      <w:szCs w:val="18"/>
    </w:rPr>
  </w:style>
  <w:style w:type="paragraph" w:styleId="a8">
    <w:name w:val="annotation text"/>
    <w:basedOn w:val="a"/>
    <w:link w:val="a9"/>
    <w:uiPriority w:val="99"/>
    <w:semiHidden/>
    <w:unhideWhenUsed/>
    <w:rsid w:val="00825CA3"/>
    <w:pPr>
      <w:jc w:val="left"/>
    </w:pPr>
  </w:style>
  <w:style w:type="character" w:customStyle="1" w:styleId="a9">
    <w:name w:val="コメント文字列 (文字)"/>
    <w:basedOn w:val="a0"/>
    <w:link w:val="a8"/>
    <w:uiPriority w:val="99"/>
    <w:semiHidden/>
    <w:rsid w:val="00825CA3"/>
  </w:style>
  <w:style w:type="paragraph" w:styleId="aa">
    <w:name w:val="annotation subject"/>
    <w:basedOn w:val="a8"/>
    <w:next w:val="a8"/>
    <w:link w:val="ab"/>
    <w:uiPriority w:val="99"/>
    <w:semiHidden/>
    <w:unhideWhenUsed/>
    <w:rsid w:val="00825CA3"/>
    <w:rPr>
      <w:b/>
      <w:bCs/>
    </w:rPr>
  </w:style>
  <w:style w:type="character" w:customStyle="1" w:styleId="ab">
    <w:name w:val="コメント内容 (文字)"/>
    <w:basedOn w:val="a9"/>
    <w:link w:val="aa"/>
    <w:uiPriority w:val="99"/>
    <w:semiHidden/>
    <w:rsid w:val="00825CA3"/>
    <w:rPr>
      <w:b/>
      <w:bCs/>
    </w:rPr>
  </w:style>
  <w:style w:type="paragraph" w:styleId="ac">
    <w:name w:val="Balloon Text"/>
    <w:basedOn w:val="a"/>
    <w:link w:val="ad"/>
    <w:uiPriority w:val="99"/>
    <w:semiHidden/>
    <w:unhideWhenUsed/>
    <w:rsid w:val="00825C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25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dcterms:created xsi:type="dcterms:W3CDTF">2020-02-07T09:19:00Z</dcterms:created>
  <dcterms:modified xsi:type="dcterms:W3CDTF">2020-02-07T10:55:00Z</dcterms:modified>
</cp:coreProperties>
</file>