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2A20E7">
        <w:rPr>
          <w:rFonts w:hint="eastAsia"/>
          <w:spacing w:val="6"/>
          <w:sz w:val="30"/>
          <w:szCs w:val="30"/>
        </w:rPr>
        <w:t>添加物</w:t>
      </w:r>
      <w:r w:rsidR="00284C66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7672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</w:t>
      </w:r>
      <w:r w:rsidR="00096868">
        <w:rPr>
          <w:rFonts w:hint="eastAsia"/>
        </w:rPr>
        <w:t>法律第５０条第１項</w:t>
      </w:r>
      <w:r w:rsidR="000B340B">
        <w:rPr>
          <w:rFonts w:hint="eastAsia"/>
        </w:rPr>
        <w:t>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C82566" w:rsidRDefault="00284C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２</w:t>
      </w:r>
      <w:r w:rsidR="00C82566">
        <w:rPr>
          <w:rFonts w:hint="eastAsia"/>
          <w:spacing w:val="2"/>
        </w:rPr>
        <w:t xml:space="preserve">　販売業務を行う事業場及び飼料</w:t>
      </w:r>
      <w:r w:rsidR="002A20E7">
        <w:rPr>
          <w:rFonts w:hint="eastAsia"/>
          <w:spacing w:val="2"/>
        </w:rPr>
        <w:t>添加物</w:t>
      </w:r>
      <w:r w:rsidR="00C82566">
        <w:rPr>
          <w:rFonts w:hint="eastAsia"/>
          <w:spacing w:val="2"/>
        </w:rPr>
        <w:t>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:rsidR="000B340B" w:rsidRDefault="000B340B">
      <w:pPr>
        <w:wordWrap w:val="0"/>
        <w:spacing w:line="411" w:lineRule="exact"/>
        <w:rPr>
          <w:rFonts w:cs="Times New Roman"/>
        </w:rPr>
      </w:pPr>
    </w:p>
    <w:p w:rsidR="00770D80" w:rsidRPr="000B340B" w:rsidRDefault="00770D80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</w:t>
      </w:r>
      <w:r w:rsidR="002A20E7">
        <w:rPr>
          <w:rFonts w:cs="Times New Roman" w:hint="eastAsia"/>
        </w:rPr>
        <w:t>添加物</w:t>
      </w:r>
      <w:r>
        <w:rPr>
          <w:rFonts w:cs="Times New Roman" w:hint="eastAsia"/>
        </w:rPr>
        <w:t>を保管する施設の所在地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0E2462" w:rsidRDefault="00284C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３</w:t>
      </w:r>
      <w:r w:rsidR="000E2462">
        <w:rPr>
          <w:spacing w:val="2"/>
        </w:rPr>
        <w:t xml:space="preserve">  </w:t>
      </w:r>
      <w:r>
        <w:rPr>
          <w:rFonts w:hint="eastAsia"/>
          <w:spacing w:val="2"/>
        </w:rPr>
        <w:t>輸入</w:t>
      </w:r>
      <w:r w:rsidR="009C224E">
        <w:rPr>
          <w:rFonts w:hint="eastAsia"/>
          <w:spacing w:val="2"/>
        </w:rPr>
        <w:t>に係る飼料</w:t>
      </w:r>
      <w:r w:rsidR="002A20E7">
        <w:rPr>
          <w:rFonts w:hint="eastAsia"/>
          <w:spacing w:val="2"/>
        </w:rPr>
        <w:t>添加物</w:t>
      </w:r>
      <w:r w:rsidR="009C224E">
        <w:rPr>
          <w:rFonts w:hint="eastAsia"/>
          <w:spacing w:val="2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</w:t>
            </w:r>
            <w:r w:rsidR="002A20E7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</w:tr>
      <w:tr w:rsidR="009C224E" w:rsidTr="00770D80">
        <w:trPr>
          <w:trHeight w:val="70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</w:t>
      </w:r>
      <w:r w:rsidR="002A20E7">
        <w:rPr>
          <w:rFonts w:hint="eastAsia"/>
        </w:rPr>
        <w:t>添加物</w:t>
      </w:r>
      <w:r>
        <w:rPr>
          <w:rFonts w:hint="eastAsia"/>
        </w:rPr>
        <w:t>の種類及び名称は次のとおりである。</w:t>
      </w:r>
    </w:p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770D80">
        <w:trPr>
          <w:trHeight w:val="1132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770D80" w:rsidRDefault="00770D80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770D80">
        <w:trPr>
          <w:trHeight w:val="129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884DB3" w:rsidP="009C224E">
      <w:pPr>
        <w:jc w:val="left"/>
      </w:pPr>
      <w:r>
        <w:rPr>
          <w:rFonts w:hint="eastAsia"/>
        </w:rPr>
        <w:t>４</w:t>
      </w:r>
      <w:r w:rsidR="009C224E">
        <w:rPr>
          <w:rFonts w:hint="eastAsia"/>
        </w:rPr>
        <w:t xml:space="preserve">　飼料</w:t>
      </w:r>
      <w:r w:rsidR="002A20E7">
        <w:rPr>
          <w:rFonts w:hint="eastAsia"/>
        </w:rPr>
        <w:t>添加物</w:t>
      </w:r>
      <w:r w:rsidR="009C224E">
        <w:rPr>
          <w:rFonts w:hint="eastAsia"/>
        </w:rPr>
        <w:t>の</w:t>
      </w:r>
      <w:r w:rsidR="00284C66">
        <w:rPr>
          <w:rFonts w:hint="eastAsia"/>
        </w:rPr>
        <w:t>輸入</w:t>
      </w:r>
      <w:r w:rsidR="009C224E">
        <w:rPr>
          <w:rFonts w:hint="eastAsia"/>
        </w:rPr>
        <w:t>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7672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Default="009C224E">
      <w:pPr>
        <w:wordWrap w:val="0"/>
        <w:spacing w:line="411" w:lineRule="exact"/>
        <w:rPr>
          <w:rFonts w:cs="Times New Roman"/>
        </w:rPr>
      </w:pPr>
    </w:p>
    <w:p w:rsidR="00C82566" w:rsidRDefault="00884DB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５</w:t>
      </w:r>
      <w:r w:rsidR="00C82566">
        <w:rPr>
          <w:rFonts w:cs="Times New Roman" w:hint="eastAsia"/>
        </w:rPr>
        <w:t xml:space="preserve">　</w:t>
      </w:r>
      <w:r w:rsidR="00284C66">
        <w:rPr>
          <w:rFonts w:cs="Times New Roman" w:hint="eastAsia"/>
        </w:rPr>
        <w:t>輸入</w:t>
      </w:r>
      <w:r w:rsidR="00C82566">
        <w:rPr>
          <w:rFonts w:cs="Times New Roman" w:hint="eastAsia"/>
        </w:rPr>
        <w:t>する飼料</w:t>
      </w:r>
      <w:r w:rsidR="002A20E7">
        <w:rPr>
          <w:rFonts w:cs="Times New Roman" w:hint="eastAsia"/>
        </w:rPr>
        <w:t>添加物</w:t>
      </w:r>
      <w:r w:rsidR="00C82566">
        <w:rPr>
          <w:rFonts w:cs="Times New Roman" w:hint="eastAsia"/>
        </w:rPr>
        <w:t>の原料又は材料の種類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C82566" w:rsidTr="00770D80">
        <w:trPr>
          <w:cantSplit/>
          <w:trHeight w:val="339"/>
        </w:trPr>
        <w:tc>
          <w:tcPr>
            <w:tcW w:w="2895" w:type="dxa"/>
            <w:vMerge w:val="restart"/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C82566" w:rsidRDefault="00C82566" w:rsidP="007F63B8">
            <w:pPr>
              <w:jc w:val="left"/>
            </w:pPr>
          </w:p>
        </w:tc>
      </w:tr>
      <w:tr w:rsidR="00C82566" w:rsidTr="00C82566">
        <w:trPr>
          <w:cantSplit/>
          <w:trHeight w:val="340"/>
        </w:trPr>
        <w:tc>
          <w:tcPr>
            <w:tcW w:w="2895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C82566" w:rsidRPr="00C82566" w:rsidRDefault="002A20E7" w:rsidP="00C82566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C82566" w:rsidTr="00096868">
        <w:trPr>
          <w:trHeight w:val="1521"/>
        </w:trPr>
        <w:tc>
          <w:tcPr>
            <w:tcW w:w="2895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</w:tcPr>
          <w:p w:rsidR="00C82566" w:rsidRDefault="00C82566" w:rsidP="007F63B8">
            <w:pPr>
              <w:jc w:val="left"/>
            </w:pPr>
          </w:p>
        </w:tc>
      </w:tr>
    </w:tbl>
    <w:p w:rsidR="00C82566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2A20E7" w:rsidP="007F63B8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770D80" w:rsidTr="00770D80">
        <w:trPr>
          <w:trHeight w:val="1241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2A20E7" w:rsidP="007F63B8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770D80" w:rsidTr="00096868">
        <w:trPr>
          <w:trHeight w:val="1095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Default="00770D80" w:rsidP="00C22E8A">
      <w:pPr>
        <w:wordWrap w:val="0"/>
        <w:spacing w:line="411" w:lineRule="exact"/>
      </w:pPr>
    </w:p>
    <w:sectPr w:rsidR="00770D80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11" w:rsidRDefault="003E4611" w:rsidP="0076723D">
      <w:pPr>
        <w:spacing w:line="240" w:lineRule="auto"/>
      </w:pPr>
      <w:r>
        <w:separator/>
      </w:r>
    </w:p>
  </w:endnote>
  <w:endnote w:type="continuationSeparator" w:id="0">
    <w:p w:rsidR="003E4611" w:rsidRDefault="003E4611" w:rsidP="0076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11" w:rsidRDefault="003E4611" w:rsidP="0076723D">
      <w:pPr>
        <w:spacing w:line="240" w:lineRule="auto"/>
      </w:pPr>
      <w:r>
        <w:separator/>
      </w:r>
    </w:p>
  </w:footnote>
  <w:footnote w:type="continuationSeparator" w:id="0">
    <w:p w:rsidR="003E4611" w:rsidRDefault="003E4611" w:rsidP="007672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96868"/>
    <w:rsid w:val="000B340B"/>
    <w:rsid w:val="000E2462"/>
    <w:rsid w:val="00121F66"/>
    <w:rsid w:val="00284C66"/>
    <w:rsid w:val="002A20E7"/>
    <w:rsid w:val="003E4611"/>
    <w:rsid w:val="00430BC9"/>
    <w:rsid w:val="004E0AE1"/>
    <w:rsid w:val="0076723D"/>
    <w:rsid w:val="00770D80"/>
    <w:rsid w:val="007D3AF2"/>
    <w:rsid w:val="007E3ECA"/>
    <w:rsid w:val="007F63B8"/>
    <w:rsid w:val="00884DB3"/>
    <w:rsid w:val="009C224E"/>
    <w:rsid w:val="00AD3084"/>
    <w:rsid w:val="00C22E8A"/>
    <w:rsid w:val="00C82566"/>
    <w:rsid w:val="00CC6E61"/>
    <w:rsid w:val="00D17598"/>
    <w:rsid w:val="00D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D913E-EAAB-4AE4-B2CE-E7E5B365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7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723D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67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723D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723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6723D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576E-816E-4ECD-8465-86A50E2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2021-04-22T05:25:00Z</cp:lastPrinted>
  <dcterms:created xsi:type="dcterms:W3CDTF">2021-08-04T01:09:00Z</dcterms:created>
  <dcterms:modified xsi:type="dcterms:W3CDTF">2021-08-04T01:09:00Z</dcterms:modified>
</cp:coreProperties>
</file>