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E0" w:rsidRPr="00872D90" w:rsidRDefault="00283CE0" w:rsidP="00257E71">
      <w:pPr>
        <w:rPr>
          <w:rFonts w:ascii="ＭＳ ゴシック" w:eastAsia="ＭＳ ゴシック" w:hAnsi="ＭＳ ゴシック"/>
        </w:rPr>
      </w:pPr>
      <w:r w:rsidRPr="00872D90">
        <w:rPr>
          <w:rFonts w:ascii="ＭＳ ゴシック" w:eastAsia="ＭＳ ゴシック" w:hAnsi="ＭＳ ゴシック" w:hint="eastAsia"/>
        </w:rPr>
        <w:t>評価規準</w:t>
      </w:r>
      <w:r w:rsidR="00257E71" w:rsidRPr="00872D90">
        <w:rPr>
          <w:rFonts w:ascii="ＭＳ ゴシック" w:eastAsia="ＭＳ ゴシック" w:hAnsi="ＭＳ ゴシック" w:hint="eastAsia"/>
        </w:rPr>
        <w:t>（第１学年及び第２学年「E</w:t>
      </w:r>
      <w:r w:rsidR="00525D54" w:rsidRPr="00872D90">
        <w:rPr>
          <w:rFonts w:ascii="ＭＳ ゴシック" w:eastAsia="ＭＳ ゴシック" w:hAnsi="ＭＳ ゴシック" w:hint="eastAsia"/>
        </w:rPr>
        <w:t xml:space="preserve">　</w:t>
      </w:r>
      <w:r w:rsidR="00257E71" w:rsidRPr="00872D90">
        <w:rPr>
          <w:rFonts w:ascii="ＭＳ ゴシック" w:eastAsia="ＭＳ ゴシック" w:hAnsi="ＭＳ ゴシック" w:hint="eastAsia"/>
        </w:rPr>
        <w:t>球技</w:t>
      </w:r>
      <w:r w:rsidR="00525D54" w:rsidRPr="00872D90">
        <w:rPr>
          <w:rFonts w:ascii="ＭＳ ゴシック" w:eastAsia="ＭＳ ゴシック" w:hAnsi="ＭＳ ゴシック" w:hint="eastAsia"/>
        </w:rPr>
        <w:t xml:space="preserve">　ア　ゴール型</w:t>
      </w:r>
      <w:r w:rsidR="00257E71" w:rsidRPr="00872D90">
        <w:rPr>
          <w:rFonts w:ascii="ＭＳ ゴシック" w:eastAsia="ＭＳ ゴシック" w:hAnsi="ＭＳ ゴシック" w:hint="eastAsia"/>
        </w:rPr>
        <w:t>」）</w:t>
      </w:r>
    </w:p>
    <w:tbl>
      <w:tblPr>
        <w:tblStyle w:val="a4"/>
        <w:tblW w:w="10514" w:type="dxa"/>
        <w:tblInd w:w="-444" w:type="dxa"/>
        <w:tblLook w:val="04A0" w:firstRow="1" w:lastRow="0" w:firstColumn="1" w:lastColumn="0" w:noHBand="0" w:noVBand="1"/>
      </w:tblPr>
      <w:tblGrid>
        <w:gridCol w:w="1098"/>
        <w:gridCol w:w="2318"/>
        <w:gridCol w:w="2126"/>
        <w:gridCol w:w="2552"/>
        <w:gridCol w:w="2420"/>
      </w:tblGrid>
      <w:tr w:rsidR="00872D90" w:rsidRPr="00872D90" w:rsidTr="004B4E14">
        <w:tc>
          <w:tcPr>
            <w:tcW w:w="1098" w:type="dxa"/>
          </w:tcPr>
          <w:p w:rsidR="0037075B" w:rsidRPr="00872D90" w:rsidRDefault="0037075B" w:rsidP="00D05FFA">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観点</w:t>
            </w:r>
          </w:p>
        </w:tc>
        <w:tc>
          <w:tcPr>
            <w:tcW w:w="4444" w:type="dxa"/>
            <w:gridSpan w:val="2"/>
            <w:tcBorders>
              <w:bottom w:val="single" w:sz="4" w:space="0" w:color="auto"/>
            </w:tcBorders>
          </w:tcPr>
          <w:p w:rsidR="0037075B" w:rsidRPr="00872D90" w:rsidRDefault="0037075B" w:rsidP="00D05FFA">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知識・技能</w:t>
            </w:r>
          </w:p>
        </w:tc>
        <w:tc>
          <w:tcPr>
            <w:tcW w:w="2552" w:type="dxa"/>
            <w:shd w:val="clear" w:color="auto" w:fill="FFC000"/>
          </w:tcPr>
          <w:p w:rsidR="0037075B" w:rsidRPr="00872D90" w:rsidRDefault="0037075B" w:rsidP="00EE35B4">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思考・判断・表現</w:t>
            </w:r>
          </w:p>
        </w:tc>
        <w:tc>
          <w:tcPr>
            <w:tcW w:w="2420" w:type="dxa"/>
            <w:shd w:val="clear" w:color="auto" w:fill="4472C4" w:themeFill="accent1"/>
          </w:tcPr>
          <w:p w:rsidR="0037075B" w:rsidRPr="00872D90" w:rsidRDefault="0037075B" w:rsidP="00406C48">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主体的に学習に</w:t>
            </w:r>
          </w:p>
          <w:p w:rsidR="0037075B" w:rsidRPr="00872D90" w:rsidRDefault="0037075B" w:rsidP="00406C48">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取り組む態度</w:t>
            </w:r>
          </w:p>
        </w:tc>
      </w:tr>
      <w:tr w:rsidR="00872D90" w:rsidRPr="00872D90" w:rsidTr="00251CD2">
        <w:trPr>
          <w:cantSplit/>
          <w:trHeight w:val="3963"/>
        </w:trPr>
        <w:tc>
          <w:tcPr>
            <w:tcW w:w="1098" w:type="dxa"/>
            <w:textDirection w:val="tbRlV"/>
            <w:vAlign w:val="center"/>
          </w:tcPr>
          <w:p w:rsidR="0037075B" w:rsidRPr="00872D90" w:rsidRDefault="0037075B" w:rsidP="00251CD2">
            <w:pPr>
              <w:ind w:left="113" w:right="113" w:firstLineChars="300" w:firstLine="840"/>
              <w:rPr>
                <w:rFonts w:ascii="HGS創英角ｺﾞｼｯｸUB" w:eastAsia="HGS創英角ｺﾞｼｯｸUB" w:hAnsi="HGS創英角ｺﾞｼｯｸUB"/>
                <w:sz w:val="28"/>
                <w:szCs w:val="28"/>
              </w:rPr>
            </w:pPr>
            <w:r w:rsidRPr="00872D90">
              <w:rPr>
                <w:rFonts w:ascii="HGS創英角ｺﾞｼｯｸUB" w:eastAsia="HGS創英角ｺﾞｼｯｸUB" w:hAnsi="HGS創英角ｺﾞｼｯｸUB" w:hint="eastAsia"/>
                <w:sz w:val="28"/>
                <w:szCs w:val="28"/>
              </w:rPr>
              <w:t>単元の評価規準</w:t>
            </w:r>
          </w:p>
        </w:tc>
        <w:tc>
          <w:tcPr>
            <w:tcW w:w="2318" w:type="dxa"/>
            <w:tcBorders>
              <w:right w:val="dashed" w:sz="4" w:space="0" w:color="auto"/>
            </w:tcBorders>
          </w:tcPr>
          <w:p w:rsidR="0012639D" w:rsidRPr="00872D90" w:rsidRDefault="0037075B" w:rsidP="0012639D">
            <w:pPr>
              <w:rPr>
                <w:rFonts w:ascii="ＭＳ 明朝" w:eastAsia="ＭＳ 明朝" w:hAnsi="ＭＳ 明朝"/>
                <w:sz w:val="21"/>
                <w:szCs w:val="21"/>
              </w:rPr>
            </w:pPr>
            <w:r w:rsidRPr="00872D90">
              <w:rPr>
                <w:rFonts w:ascii="ＭＳ 明朝" w:eastAsia="ＭＳ 明朝" w:hAnsi="ＭＳ 明朝" w:hint="eastAsia"/>
                <w:sz w:val="21"/>
                <w:szCs w:val="21"/>
              </w:rPr>
              <w:t>○知識</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・球技には，集団対集</w:t>
            </w:r>
          </w:p>
          <w:p w:rsidR="0012639D" w:rsidRPr="00872D90" w:rsidRDefault="0012639D" w:rsidP="0012639D">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団，個人対個人で攻</w:t>
            </w:r>
          </w:p>
          <w:p w:rsidR="0012639D" w:rsidRPr="00872D90" w:rsidRDefault="0012639D" w:rsidP="0012639D">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防を展開し，勝敗を</w:t>
            </w:r>
          </w:p>
          <w:p w:rsidR="0012639D" w:rsidRPr="00872D90" w:rsidRDefault="0012639D" w:rsidP="0012639D">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競う楽しさや喜びを</w:t>
            </w:r>
          </w:p>
          <w:p w:rsidR="0012639D" w:rsidRPr="00872D90" w:rsidRDefault="0012639D" w:rsidP="0012639D">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味わえる特性がある</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ことについて，言ったり書き出したりしている。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・学校で行う球技は近</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代になって開発され，今日では，オリンピック・パラリンピック競技大会においても主要な競技として行われていることについて，言ったり書き出したりしている。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・球技の各型の各種目</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において用いられる技術には名称があり，それらを身に付けるためのポイントがあることについて，学習した具体例を挙げている。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・対戦相手との競争に</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おいて，技能の程度に応じた作戦や戦術を選ぶことが有効であることについて，学習した具体例を挙げている。</w:t>
            </w:r>
          </w:p>
          <w:p w:rsidR="0037075B" w:rsidRPr="00872D90" w:rsidRDefault="00B0275F" w:rsidP="00B0275F">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・球技は，</w:t>
            </w:r>
            <w:r w:rsidR="0012639D" w:rsidRPr="00872D90">
              <w:rPr>
                <w:rFonts w:ascii="ＭＳ 明朝" w:eastAsia="ＭＳ 明朝" w:hAnsi="ＭＳ 明朝" w:hint="eastAsia"/>
                <w:sz w:val="21"/>
                <w:szCs w:val="21"/>
              </w:rPr>
              <w:t>それぞれの型や運動種目によって主として高まる体力要素が異なることについて，学習した具体例を挙げている。</w:t>
            </w:r>
          </w:p>
        </w:tc>
        <w:tc>
          <w:tcPr>
            <w:tcW w:w="2126" w:type="dxa"/>
            <w:tcBorders>
              <w:left w:val="dashed" w:sz="4" w:space="0" w:color="auto"/>
            </w:tcBorders>
          </w:tcPr>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〇技能</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・ゴール方向に守備</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者がいない位置でシュートをすることができる。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・マークされていな</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い味方にパスを出すことができる。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・得点しやすい空間</w:t>
            </w:r>
          </w:p>
          <w:p w:rsidR="0012639D" w:rsidRPr="00872D90" w:rsidRDefault="0012639D" w:rsidP="007E3000">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にいる味方にパスを出すことができる。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・パスやドリブルな</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どでボールをキープすることができる。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・ボールとゴールが</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同時に見える場所に立つことができる。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・パスを受けるため</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に，ゴール前の空いている場所に動くことができる。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・ボールを持ってい</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る相手をマークすることができる。</w:t>
            </w:r>
          </w:p>
          <w:p w:rsidR="00FA6048" w:rsidRPr="00872D90" w:rsidRDefault="00FA6048" w:rsidP="0091639C">
            <w:pPr>
              <w:ind w:left="210" w:hangingChars="100" w:hanging="210"/>
              <w:rPr>
                <w:rFonts w:ascii="ＭＳ 明朝" w:eastAsia="ＭＳ 明朝" w:hAnsi="ＭＳ 明朝"/>
                <w:sz w:val="21"/>
                <w:szCs w:val="21"/>
              </w:rPr>
            </w:pPr>
          </w:p>
        </w:tc>
        <w:tc>
          <w:tcPr>
            <w:tcW w:w="2552" w:type="dxa"/>
          </w:tcPr>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・提示された動きのポイ</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ントやつまずきの事例を参考に，仲間の課題や出来映えを伝えている。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・提供された練習方法か</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ら，自己やチームの課題に応じた練習方法を選んでいる。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・学習した安全上の留意</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点を，他の学習場面に当てはめ，仲間に伝えている。</w:t>
            </w:r>
          </w:p>
          <w:p w:rsidR="0012639D" w:rsidRPr="00872D90" w:rsidRDefault="00FA6048" w:rsidP="00FA6048">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・練習やゲームの場面</w:t>
            </w:r>
            <w:r w:rsidR="0012639D" w:rsidRPr="00872D90">
              <w:rPr>
                <w:rFonts w:ascii="ＭＳ 明朝" w:eastAsia="ＭＳ 明朝" w:hAnsi="ＭＳ 明朝" w:hint="eastAsia"/>
                <w:sz w:val="21"/>
                <w:szCs w:val="21"/>
              </w:rPr>
              <w:t>で，最善を尽くす，フェアなプレイなどのよい取組を見付け，理由を添えて他者に伝えている。</w:t>
            </w:r>
          </w:p>
          <w:p w:rsidR="0012639D" w:rsidRPr="00872D90" w:rsidRDefault="0012639D" w:rsidP="0012639D">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・仲間と協力する場面で，分担した役割に応じた活動の仕方を見付けている。</w:t>
            </w:r>
          </w:p>
          <w:p w:rsidR="0012639D" w:rsidRPr="00872D90" w:rsidRDefault="0012639D" w:rsidP="007E3000">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・仲間と話し合う場面で，提示された参加の仕方に当てはめ，チームへの関わり方を見付けている。</w:t>
            </w:r>
          </w:p>
          <w:p w:rsidR="0012639D" w:rsidRPr="00872D90" w:rsidRDefault="0012639D" w:rsidP="0012639D">
            <w:pPr>
              <w:rPr>
                <w:rFonts w:ascii="ＭＳ 明朝" w:eastAsia="ＭＳ 明朝" w:hAnsi="ＭＳ 明朝"/>
                <w:sz w:val="21"/>
                <w:szCs w:val="21"/>
              </w:rPr>
            </w:pPr>
            <w:r w:rsidRPr="00872D90">
              <w:rPr>
                <w:rFonts w:ascii="ＭＳ 明朝" w:eastAsia="ＭＳ 明朝" w:hAnsi="ＭＳ 明朝" w:hint="eastAsia"/>
                <w:sz w:val="21"/>
                <w:szCs w:val="21"/>
              </w:rPr>
              <w:t>・体力や技能の程度，性</w:t>
            </w:r>
          </w:p>
          <w:p w:rsidR="0012639D" w:rsidRPr="00872D90" w:rsidRDefault="0012639D" w:rsidP="0012639D">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別等の違いを踏まえて，仲間とともに楽しむための練習やゲームを行う方法を見付け，仲間に伝えている。</w:t>
            </w:r>
          </w:p>
          <w:p w:rsidR="0037075B" w:rsidRPr="00872D90" w:rsidRDefault="0037075B" w:rsidP="0012639D">
            <w:pPr>
              <w:rPr>
                <w:rFonts w:ascii="ＭＳ 明朝" w:eastAsia="ＭＳ 明朝" w:hAnsi="ＭＳ 明朝"/>
                <w:sz w:val="21"/>
                <w:szCs w:val="21"/>
              </w:rPr>
            </w:pPr>
          </w:p>
        </w:tc>
        <w:tc>
          <w:tcPr>
            <w:tcW w:w="2420" w:type="dxa"/>
          </w:tcPr>
          <w:p w:rsidR="00FA6048" w:rsidRPr="00872D90" w:rsidRDefault="00FA6048" w:rsidP="00FA6048">
            <w:pPr>
              <w:rPr>
                <w:rFonts w:ascii="ＭＳ 明朝" w:eastAsia="ＭＳ 明朝" w:hAnsi="ＭＳ 明朝"/>
                <w:sz w:val="21"/>
                <w:szCs w:val="21"/>
              </w:rPr>
            </w:pPr>
            <w:r w:rsidRPr="00872D90">
              <w:rPr>
                <w:rFonts w:ascii="ＭＳ 明朝" w:eastAsia="ＭＳ 明朝" w:hAnsi="ＭＳ 明朝" w:hint="eastAsia"/>
                <w:sz w:val="21"/>
                <w:szCs w:val="21"/>
              </w:rPr>
              <w:t>・球技の学習に積極的</w:t>
            </w:r>
          </w:p>
          <w:p w:rsidR="00FA6048" w:rsidRPr="00872D90" w:rsidRDefault="00FA6048" w:rsidP="00FA6048">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に取り組もうとしている。</w:t>
            </w:r>
          </w:p>
          <w:p w:rsidR="00FA6048" w:rsidRPr="00872D90" w:rsidRDefault="00FA6048" w:rsidP="00FA6048">
            <w:pPr>
              <w:rPr>
                <w:rFonts w:ascii="ＭＳ 明朝" w:eastAsia="ＭＳ 明朝" w:hAnsi="ＭＳ 明朝"/>
                <w:sz w:val="21"/>
                <w:szCs w:val="21"/>
              </w:rPr>
            </w:pPr>
            <w:r w:rsidRPr="00872D90">
              <w:rPr>
                <w:rFonts w:ascii="ＭＳ 明朝" w:eastAsia="ＭＳ 明朝" w:hAnsi="ＭＳ 明朝" w:hint="eastAsia"/>
                <w:sz w:val="21"/>
                <w:szCs w:val="21"/>
              </w:rPr>
              <w:t>・マナーを守ったり相</w:t>
            </w:r>
          </w:p>
          <w:p w:rsidR="00FA6048" w:rsidRPr="00872D90" w:rsidRDefault="00FA6048" w:rsidP="00FA6048">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手の健闘を認めたりして，フェアなプレイを守ろうとしている。</w:t>
            </w:r>
          </w:p>
          <w:p w:rsidR="00FA6048" w:rsidRPr="00872D90" w:rsidRDefault="00FA6048" w:rsidP="00FA6048">
            <w:pPr>
              <w:rPr>
                <w:rFonts w:ascii="ＭＳ 明朝" w:eastAsia="ＭＳ 明朝" w:hAnsi="ＭＳ 明朝"/>
                <w:sz w:val="21"/>
                <w:szCs w:val="21"/>
              </w:rPr>
            </w:pPr>
            <w:r w:rsidRPr="00872D90">
              <w:rPr>
                <w:rFonts w:ascii="ＭＳ 明朝" w:eastAsia="ＭＳ 明朝" w:hAnsi="ＭＳ 明朝" w:hint="eastAsia"/>
                <w:sz w:val="21"/>
                <w:szCs w:val="21"/>
              </w:rPr>
              <w:t>・作戦などについての</w:t>
            </w:r>
          </w:p>
          <w:p w:rsidR="00FA6048" w:rsidRPr="00872D90" w:rsidRDefault="00FA6048" w:rsidP="00FA6048">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話合いに参加しようとしている。</w:t>
            </w:r>
          </w:p>
          <w:p w:rsidR="00FA6048" w:rsidRPr="00872D90" w:rsidRDefault="00FA6048" w:rsidP="00FA6048">
            <w:pPr>
              <w:rPr>
                <w:rFonts w:ascii="ＭＳ 明朝" w:eastAsia="ＭＳ 明朝" w:hAnsi="ＭＳ 明朝"/>
                <w:sz w:val="21"/>
                <w:szCs w:val="21"/>
              </w:rPr>
            </w:pPr>
            <w:r w:rsidRPr="00872D90">
              <w:rPr>
                <w:rFonts w:ascii="ＭＳ 明朝" w:eastAsia="ＭＳ 明朝" w:hAnsi="ＭＳ 明朝" w:hint="eastAsia"/>
                <w:sz w:val="21"/>
                <w:szCs w:val="21"/>
              </w:rPr>
              <w:t>・一人一人の違いに応</w:t>
            </w:r>
          </w:p>
          <w:p w:rsidR="00FA6048" w:rsidRPr="00872D90" w:rsidRDefault="00FA6048" w:rsidP="00FA6048">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じた課題や挑戦及び修正などを認めようとしている。</w:t>
            </w:r>
          </w:p>
          <w:p w:rsidR="00FA6048" w:rsidRPr="00872D90" w:rsidRDefault="00FA6048" w:rsidP="00FA6048">
            <w:pPr>
              <w:rPr>
                <w:rFonts w:ascii="ＭＳ 明朝" w:eastAsia="ＭＳ 明朝" w:hAnsi="ＭＳ 明朝"/>
                <w:sz w:val="21"/>
                <w:szCs w:val="21"/>
              </w:rPr>
            </w:pPr>
            <w:r w:rsidRPr="00872D90">
              <w:rPr>
                <w:rFonts w:ascii="ＭＳ 明朝" w:eastAsia="ＭＳ 明朝" w:hAnsi="ＭＳ 明朝" w:hint="eastAsia"/>
                <w:sz w:val="21"/>
                <w:szCs w:val="21"/>
              </w:rPr>
              <w:t>・練習の補助をしたり</w:t>
            </w:r>
          </w:p>
          <w:p w:rsidR="00FA6048" w:rsidRPr="00872D90" w:rsidRDefault="00FA6048" w:rsidP="00FA6048">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仲間に助言したりして，仲間の学習を援助しようとしている。</w:t>
            </w:r>
          </w:p>
          <w:p w:rsidR="00FA6048" w:rsidRPr="00872D90" w:rsidRDefault="00FA6048" w:rsidP="00FA6048">
            <w:pPr>
              <w:rPr>
                <w:rFonts w:ascii="ＭＳ 明朝" w:eastAsia="ＭＳ 明朝" w:hAnsi="ＭＳ 明朝"/>
                <w:sz w:val="21"/>
                <w:szCs w:val="21"/>
              </w:rPr>
            </w:pPr>
            <w:r w:rsidRPr="00872D90">
              <w:rPr>
                <w:rFonts w:ascii="ＭＳ 明朝" w:eastAsia="ＭＳ 明朝" w:hAnsi="ＭＳ 明朝" w:hint="eastAsia"/>
                <w:sz w:val="21"/>
                <w:szCs w:val="21"/>
              </w:rPr>
              <w:t>・健康・安全に留意して</w:t>
            </w:r>
          </w:p>
          <w:p w:rsidR="00FA6048" w:rsidRPr="00872D90" w:rsidRDefault="00FA6048" w:rsidP="00FA6048">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いる。</w:t>
            </w:r>
          </w:p>
          <w:p w:rsidR="0037075B" w:rsidRPr="00872D90" w:rsidRDefault="0037075B" w:rsidP="00FA6048">
            <w:pPr>
              <w:rPr>
                <w:rFonts w:ascii="ＭＳ 明朝" w:eastAsia="ＭＳ 明朝" w:hAnsi="ＭＳ 明朝"/>
                <w:sz w:val="21"/>
                <w:szCs w:val="21"/>
              </w:rPr>
            </w:pPr>
          </w:p>
        </w:tc>
      </w:tr>
    </w:tbl>
    <w:p w:rsidR="001E7A6E" w:rsidRPr="00872D90" w:rsidRDefault="001E7A6E" w:rsidP="001E7A6E">
      <w:pPr>
        <w:rPr>
          <w:rFonts w:ascii="ＭＳ ゴシック" w:eastAsia="ＭＳ ゴシック" w:hAnsi="ＭＳ ゴシック"/>
        </w:rPr>
      </w:pPr>
    </w:p>
    <w:p w:rsidR="001E7A6E" w:rsidRPr="00872D90" w:rsidRDefault="001E7A6E" w:rsidP="001E7A6E">
      <w:pPr>
        <w:rPr>
          <w:rFonts w:ascii="ＭＳ ゴシック" w:eastAsia="ＭＳ ゴシック" w:hAnsi="ＭＳ ゴシック"/>
        </w:rPr>
      </w:pPr>
      <w:r w:rsidRPr="00872D90">
        <w:rPr>
          <w:rFonts w:ascii="ＭＳ ゴシック" w:eastAsia="ＭＳ ゴシック" w:hAnsi="ＭＳ ゴシック" w:hint="eastAsia"/>
        </w:rPr>
        <w:lastRenderedPageBreak/>
        <w:t>評価規準（第３学年「E球技　ア　ゴール型」）</w:t>
      </w:r>
    </w:p>
    <w:tbl>
      <w:tblPr>
        <w:tblStyle w:val="a4"/>
        <w:tblW w:w="10514" w:type="dxa"/>
        <w:tblInd w:w="-444" w:type="dxa"/>
        <w:tblLook w:val="04A0" w:firstRow="1" w:lastRow="0" w:firstColumn="1" w:lastColumn="0" w:noHBand="0" w:noVBand="1"/>
      </w:tblPr>
      <w:tblGrid>
        <w:gridCol w:w="1169"/>
        <w:gridCol w:w="2105"/>
        <w:gridCol w:w="2127"/>
        <w:gridCol w:w="2835"/>
        <w:gridCol w:w="2278"/>
      </w:tblGrid>
      <w:tr w:rsidR="00872D90" w:rsidRPr="00872D90" w:rsidTr="00585E11">
        <w:tc>
          <w:tcPr>
            <w:tcW w:w="1169" w:type="dxa"/>
          </w:tcPr>
          <w:p w:rsidR="001E7A6E" w:rsidRPr="00872D90" w:rsidRDefault="001E7A6E" w:rsidP="00585E11">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観点</w:t>
            </w:r>
          </w:p>
        </w:tc>
        <w:tc>
          <w:tcPr>
            <w:tcW w:w="4232" w:type="dxa"/>
            <w:gridSpan w:val="2"/>
            <w:tcBorders>
              <w:bottom w:val="single" w:sz="4" w:space="0" w:color="auto"/>
            </w:tcBorders>
          </w:tcPr>
          <w:p w:rsidR="001E7A6E" w:rsidRPr="00872D90" w:rsidRDefault="001E7A6E" w:rsidP="00585E11">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知識・技能</w:t>
            </w:r>
          </w:p>
        </w:tc>
        <w:tc>
          <w:tcPr>
            <w:tcW w:w="2835" w:type="dxa"/>
            <w:shd w:val="clear" w:color="auto" w:fill="FFC000"/>
          </w:tcPr>
          <w:p w:rsidR="001E7A6E" w:rsidRPr="00872D90" w:rsidRDefault="001E7A6E" w:rsidP="00585E11">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思考・判断・表現</w:t>
            </w:r>
          </w:p>
        </w:tc>
        <w:tc>
          <w:tcPr>
            <w:tcW w:w="2278" w:type="dxa"/>
            <w:shd w:val="clear" w:color="auto" w:fill="4472C4" w:themeFill="accent1"/>
          </w:tcPr>
          <w:p w:rsidR="001E7A6E" w:rsidRPr="00872D90" w:rsidRDefault="001E7A6E" w:rsidP="00585E11">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主体的に学習に</w:t>
            </w:r>
          </w:p>
          <w:p w:rsidR="001E7A6E" w:rsidRPr="00872D90" w:rsidRDefault="001E7A6E" w:rsidP="00585E11">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取り組む態度</w:t>
            </w:r>
          </w:p>
        </w:tc>
      </w:tr>
      <w:tr w:rsidR="00872D90" w:rsidRPr="00872D90" w:rsidTr="00251CD2">
        <w:tc>
          <w:tcPr>
            <w:tcW w:w="1169" w:type="dxa"/>
            <w:textDirection w:val="tbRlV"/>
            <w:vAlign w:val="center"/>
          </w:tcPr>
          <w:p w:rsidR="001E7A6E" w:rsidRPr="00872D90" w:rsidRDefault="00251CD2" w:rsidP="00251CD2">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1E7A6E" w:rsidRPr="00872D90">
              <w:rPr>
                <w:rFonts w:ascii="HGS創英角ｺﾞｼｯｸUB" w:eastAsia="HGS創英角ｺﾞｼｯｸUB" w:hAnsi="HGS創英角ｺﾞｼｯｸUB" w:hint="eastAsia"/>
                <w:sz w:val="28"/>
                <w:szCs w:val="28"/>
              </w:rPr>
              <w:t>単元の評価規準</w:t>
            </w:r>
          </w:p>
        </w:tc>
        <w:tc>
          <w:tcPr>
            <w:tcW w:w="2105" w:type="dxa"/>
            <w:tcBorders>
              <w:right w:val="dashed" w:sz="4" w:space="0" w:color="auto"/>
            </w:tcBorders>
          </w:tcPr>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○知識</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・球技の各型の各種目において用いられる技術や戦術，作戦には名称があり，それらを身に付けるためのポイントがあることについて，学習した具体例を挙げている。</w:t>
            </w:r>
          </w:p>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・戦術や作戦に応じ</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て，技能をゲーム中に適切に発揮することが攻防のポイントであることについて，学習した具体例を挙げている。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・ゲームに必要な技術と関連させた補助運動や部分練習を繰り返したり，継続して行ったりすることで，結果として体力を高めることができることについて，</w:t>
            </w:r>
            <w:r w:rsidR="001C0B40">
              <w:rPr>
                <w:rFonts w:ascii="ＭＳ 明朝" w:eastAsia="ＭＳ 明朝" w:hAnsi="ＭＳ 明朝" w:hint="eastAsia"/>
                <w:kern w:val="0"/>
                <w:sz w:val="21"/>
              </w:rPr>
              <w:t>言ったり書き出したりしている。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・練習やゲーム中の技能を観察したり分析したりするには，自己観察や他者観察などの方法があることについて，言ったり書き出したりしている。</w:t>
            </w:r>
          </w:p>
          <w:p w:rsidR="001E7A6E" w:rsidRPr="00872D90" w:rsidRDefault="001E7A6E" w:rsidP="00585E11">
            <w:pPr>
              <w:rPr>
                <w:rFonts w:ascii="ＭＳ 明朝" w:eastAsia="ＭＳ 明朝" w:hAnsi="ＭＳ 明朝"/>
                <w:sz w:val="21"/>
                <w:szCs w:val="21"/>
              </w:rPr>
            </w:pPr>
          </w:p>
        </w:tc>
        <w:tc>
          <w:tcPr>
            <w:tcW w:w="2127" w:type="dxa"/>
            <w:tcBorders>
              <w:left w:val="dashed" w:sz="4" w:space="0" w:color="auto"/>
            </w:tcBorders>
          </w:tcPr>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○技能</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・ゴールの枠内にシュートをコントロールすることができる。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・味方が操作しやすいパスを送ることができる。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・守備者とボールの間に自分の体を入れてボールをキープすることができる。</w:t>
            </w:r>
          </w:p>
          <w:p w:rsidR="001E7A6E" w:rsidRPr="00872D90" w:rsidRDefault="001E7A6E" w:rsidP="00F73B54">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・ゴール前に広い空間を作りだすために，守備者を引きつけてゴールから離れることができる。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・パスを出した後に次のパスを受ける動きをすることができる。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・ボール保持者が進行できる空間を作りだすために，進行方向から離れることができる。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・ゴールとボール保持者を結んだ直線上で守ることができる。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・ゴール前の空いている場所をカバーすることができる。</w:t>
            </w:r>
          </w:p>
          <w:p w:rsidR="001E7A6E" w:rsidRPr="00872D90" w:rsidRDefault="001E7A6E" w:rsidP="00585E11">
            <w:pPr>
              <w:ind w:left="210" w:hangingChars="100" w:hanging="210"/>
              <w:rPr>
                <w:rFonts w:ascii="ＭＳ 明朝" w:eastAsia="ＭＳ 明朝" w:hAnsi="ＭＳ 明朝"/>
                <w:sz w:val="21"/>
                <w:szCs w:val="21"/>
              </w:rPr>
            </w:pPr>
          </w:p>
        </w:tc>
        <w:tc>
          <w:tcPr>
            <w:tcW w:w="2835" w:type="dxa"/>
          </w:tcPr>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・選択した運動について，合理的な動きと自己や仲間の動きを比較して，成果や改善すべきポイントとその理由を仲間に伝えている。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・自己や仲間の技術的な課題やチームの作戦・戦術についての課題や課題解決に有効な練習方法の選択について，自己の考えを伝えている。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・選択した運動に必要な準備運動や自己が取り組む補助運動を選んでいる。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・健康や安全を確保するために，体調や環境に応じた適切な練習方法等について振り返っている。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・ルールを守り競争したり勝敗を受け入れたりする場面で，よりよいマナーや行為について，自己の活動を振り返っている。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・チームで分担した役割に関する成果や改善すべきポイントについて，自己の活動を振り返っている。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・作戦などの話合いの場面で，合意形成するための関わり方を見付け，仲間に伝えている。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・体力や技能の程度，性別等の違いに配慮して，仲間とともに球技を楽しむための活動の方法や修正の仕方を見付けている。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・球技の学習成果を踏まえて，自己に適した「する，みる，支える，知る」などの運動を継続して楽しむための関わり方を見付けている。</w:t>
            </w:r>
          </w:p>
        </w:tc>
        <w:tc>
          <w:tcPr>
            <w:tcW w:w="2278" w:type="dxa"/>
          </w:tcPr>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・球技の学習に自主的</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に取り組もうとしている。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・相手を尊重するなどのフェアなプレイを大切にしようとしている。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・作戦などについての話合いに貢献しようとしている。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・一人一人の違いに応じた課題や挑戦及び修正などを大切にしようとしている。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・互いに練習相手になったり仲間に助言したりして，互いに助け合い教え合おうとしている。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・健康・安全を確保している。</w:t>
            </w:r>
          </w:p>
          <w:p w:rsidR="001E7A6E" w:rsidRPr="00872D90" w:rsidRDefault="001E7A6E" w:rsidP="00585E11">
            <w:pPr>
              <w:ind w:left="210" w:hangingChars="100" w:hanging="210"/>
              <w:rPr>
                <w:rFonts w:ascii="ＭＳ 明朝" w:eastAsia="ＭＳ 明朝" w:hAnsi="ＭＳ 明朝"/>
                <w:sz w:val="21"/>
                <w:szCs w:val="21"/>
              </w:rPr>
            </w:pPr>
          </w:p>
          <w:p w:rsidR="001E7A6E" w:rsidRPr="00872D90" w:rsidRDefault="001E7A6E" w:rsidP="00585E11">
            <w:pPr>
              <w:rPr>
                <w:rFonts w:ascii="ＭＳ 明朝" w:eastAsia="ＭＳ 明朝" w:hAnsi="ＭＳ 明朝"/>
                <w:sz w:val="21"/>
                <w:szCs w:val="21"/>
              </w:rPr>
            </w:pPr>
          </w:p>
        </w:tc>
      </w:tr>
    </w:tbl>
    <w:p w:rsidR="00525D54" w:rsidRPr="00872D90" w:rsidRDefault="00525D54" w:rsidP="00525D54">
      <w:pPr>
        <w:rPr>
          <w:rFonts w:ascii="ＭＳ ゴシック" w:eastAsia="ＭＳ ゴシック" w:hAnsi="ＭＳ ゴシック"/>
        </w:rPr>
      </w:pPr>
      <w:r w:rsidRPr="00872D90">
        <w:rPr>
          <w:rFonts w:ascii="ＭＳ ゴシック" w:eastAsia="ＭＳ ゴシック" w:hAnsi="ＭＳ ゴシック" w:hint="eastAsia"/>
        </w:rPr>
        <w:lastRenderedPageBreak/>
        <w:t>評価規準（第１学年及び第２学年「E球技　イ　ネット型」）</w:t>
      </w:r>
    </w:p>
    <w:tbl>
      <w:tblPr>
        <w:tblStyle w:val="a4"/>
        <w:tblW w:w="10514" w:type="dxa"/>
        <w:tblInd w:w="-444" w:type="dxa"/>
        <w:tblLook w:val="04A0" w:firstRow="1" w:lastRow="0" w:firstColumn="1" w:lastColumn="0" w:noHBand="0" w:noVBand="1"/>
      </w:tblPr>
      <w:tblGrid>
        <w:gridCol w:w="1098"/>
        <w:gridCol w:w="2318"/>
        <w:gridCol w:w="2126"/>
        <w:gridCol w:w="2552"/>
        <w:gridCol w:w="2420"/>
      </w:tblGrid>
      <w:tr w:rsidR="00872D90" w:rsidRPr="00872D90" w:rsidTr="004B4E14">
        <w:tc>
          <w:tcPr>
            <w:tcW w:w="1098" w:type="dxa"/>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観点</w:t>
            </w:r>
          </w:p>
        </w:tc>
        <w:tc>
          <w:tcPr>
            <w:tcW w:w="4444" w:type="dxa"/>
            <w:gridSpan w:val="2"/>
            <w:tcBorders>
              <w:bottom w:val="single" w:sz="4" w:space="0" w:color="auto"/>
            </w:tcBorders>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知識・技能</w:t>
            </w:r>
          </w:p>
        </w:tc>
        <w:tc>
          <w:tcPr>
            <w:tcW w:w="2552" w:type="dxa"/>
            <w:shd w:val="clear" w:color="auto" w:fill="FFC000"/>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思考・判断・表現</w:t>
            </w:r>
          </w:p>
        </w:tc>
        <w:tc>
          <w:tcPr>
            <w:tcW w:w="2420" w:type="dxa"/>
            <w:shd w:val="clear" w:color="auto" w:fill="4472C4" w:themeFill="accent1"/>
          </w:tcPr>
          <w:p w:rsidR="00525D54" w:rsidRPr="00872D90" w:rsidRDefault="00525D54" w:rsidP="00EB33B5">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主体的に学習に</w:t>
            </w:r>
          </w:p>
          <w:p w:rsidR="00525D54" w:rsidRPr="00872D90" w:rsidRDefault="00525D54" w:rsidP="00EB33B5">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取り組む態度</w:t>
            </w:r>
          </w:p>
        </w:tc>
      </w:tr>
      <w:tr w:rsidR="00872D90" w:rsidRPr="00872D90" w:rsidTr="00251CD2">
        <w:trPr>
          <w:cantSplit/>
          <w:trHeight w:val="3963"/>
        </w:trPr>
        <w:tc>
          <w:tcPr>
            <w:tcW w:w="1098" w:type="dxa"/>
            <w:textDirection w:val="tbRlV"/>
            <w:vAlign w:val="center"/>
          </w:tcPr>
          <w:p w:rsidR="00525D54" w:rsidRPr="00872D90" w:rsidRDefault="00525D54" w:rsidP="00251CD2">
            <w:pPr>
              <w:ind w:left="113" w:right="113" w:firstLineChars="300" w:firstLine="840"/>
              <w:rPr>
                <w:rFonts w:ascii="HGS創英角ｺﾞｼｯｸUB" w:eastAsia="HGS創英角ｺﾞｼｯｸUB" w:hAnsi="HGS創英角ｺﾞｼｯｸUB"/>
                <w:sz w:val="28"/>
                <w:szCs w:val="28"/>
              </w:rPr>
            </w:pPr>
            <w:r w:rsidRPr="00872D90">
              <w:rPr>
                <w:rFonts w:ascii="HGS創英角ｺﾞｼｯｸUB" w:eastAsia="HGS創英角ｺﾞｼｯｸUB" w:hAnsi="HGS創英角ｺﾞｼｯｸUB" w:hint="eastAsia"/>
                <w:sz w:val="28"/>
                <w:szCs w:val="28"/>
              </w:rPr>
              <w:t>単元の評価規準</w:t>
            </w:r>
          </w:p>
        </w:tc>
        <w:tc>
          <w:tcPr>
            <w:tcW w:w="2318" w:type="dxa"/>
            <w:tcBorders>
              <w:right w:val="dashed" w:sz="4" w:space="0" w:color="auto"/>
            </w:tcBorders>
          </w:tcPr>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○知識</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・球技には，集団対集</w:t>
            </w:r>
          </w:p>
          <w:p w:rsidR="00525D54" w:rsidRPr="00872D90" w:rsidRDefault="00525D54" w:rsidP="00EB33B5">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団，個人対個人で攻</w:t>
            </w:r>
          </w:p>
          <w:p w:rsidR="00525D54" w:rsidRPr="00872D90" w:rsidRDefault="00525D54" w:rsidP="00EB33B5">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防を展開し，勝敗を</w:t>
            </w:r>
          </w:p>
          <w:p w:rsidR="00525D54" w:rsidRPr="00872D90" w:rsidRDefault="00525D54" w:rsidP="00EB33B5">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競う楽しさや喜びを</w:t>
            </w:r>
          </w:p>
          <w:p w:rsidR="00525D54" w:rsidRPr="00872D90" w:rsidRDefault="00525D54" w:rsidP="00EB33B5">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味わえる特性がある</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ことについて，言ったり書き出したりしている。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・学校で行う球技は近</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代になって開発され，今日では，オリンピック・パラリンピック競技大会においても主要な競技として行われていることについて，言ったり書き出したりしている。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・球技の各型の各種目</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において用いられる技術には名称があり，それらを身に付けるためのポイントがあることについて，学習した具体例を挙げている。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・対戦相手との競争に</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おいて，技能の程度に応じた作戦や戦術を選ぶことが有効であることについて，学習した具体例を挙げている。</w:t>
            </w:r>
          </w:p>
          <w:p w:rsidR="00525D54" w:rsidRPr="00872D90" w:rsidRDefault="00525D54" w:rsidP="00B0275F">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・球技は，それぞれの型や運動種目によって主として高まる体力要素が異なることについて，学習した具体例を挙げている。</w:t>
            </w:r>
          </w:p>
        </w:tc>
        <w:tc>
          <w:tcPr>
            <w:tcW w:w="2126" w:type="dxa"/>
            <w:tcBorders>
              <w:left w:val="dashed" w:sz="4" w:space="0" w:color="auto"/>
            </w:tcBorders>
          </w:tcPr>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〇技能</w:t>
            </w:r>
          </w:p>
          <w:p w:rsidR="00525D54" w:rsidRPr="00872D90" w:rsidRDefault="00B0275F" w:rsidP="004503DE">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・サービスでは，</w:t>
            </w:r>
            <w:r w:rsidR="00525D54" w:rsidRPr="00872D90">
              <w:rPr>
                <w:rFonts w:ascii="ＭＳ 明朝" w:eastAsia="ＭＳ 明朝" w:hAnsi="ＭＳ 明朝" w:hint="eastAsia"/>
                <w:sz w:val="21"/>
                <w:szCs w:val="21"/>
              </w:rPr>
              <w:t>ボールやラケットの中心付近で捉えることができる。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・ボールを返す方向にラケット面を向けて打つことができる。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・味方が操作しやすい位置にボールをつなぐことができる。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・相手側のコートの空いた場所にボールを返すことができる。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・テイクバックをとって肩より高い位置からボールを打ち込むことができる。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・相手の打球に備え</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た準備姿勢をとることができる。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・プレイを開始するときは，各ポジションの定位置に戻ることができる。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・ボールを打ったり</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受けたりした後， ボールや相手に正対することができる。</w:t>
            </w:r>
          </w:p>
          <w:p w:rsidR="00525D54" w:rsidRPr="00872D90" w:rsidRDefault="00525D54" w:rsidP="00EB33B5">
            <w:pPr>
              <w:ind w:left="210" w:hangingChars="100" w:hanging="210"/>
              <w:rPr>
                <w:rFonts w:ascii="ＭＳ 明朝" w:eastAsia="ＭＳ 明朝" w:hAnsi="ＭＳ 明朝"/>
                <w:sz w:val="21"/>
                <w:szCs w:val="21"/>
              </w:rPr>
            </w:pPr>
          </w:p>
        </w:tc>
        <w:tc>
          <w:tcPr>
            <w:tcW w:w="2552" w:type="dxa"/>
          </w:tcPr>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・提示された動きのポイ</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ントやつまずきの事例を参考に，仲間の課題や出来映えを伝えている。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・提供された練習方法か</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ら，自己やチームの課題に応じた練習方法を選んでいる。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・学習した安全上の留意</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点を，他の学習場面に当てはめ，仲間に伝えている。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・練習やゲームの場面</w:t>
            </w:r>
            <w:r w:rsidR="00B0275F" w:rsidRPr="00872D90">
              <w:rPr>
                <w:rFonts w:ascii="ＭＳ 明朝" w:eastAsia="ＭＳ 明朝" w:hAnsi="ＭＳ 明朝" w:hint="eastAsia"/>
                <w:sz w:val="21"/>
                <w:szCs w:val="21"/>
              </w:rPr>
              <w:t>で，</w:t>
            </w:r>
            <w:r w:rsidRPr="00872D90">
              <w:rPr>
                <w:rFonts w:ascii="ＭＳ 明朝" w:eastAsia="ＭＳ 明朝" w:hAnsi="ＭＳ 明朝" w:hint="eastAsia"/>
                <w:sz w:val="21"/>
                <w:szCs w:val="21"/>
              </w:rPr>
              <w:t>最善を尽くす，フェアなプレイなどのよい取組を見付け，理由を添えて他者に伝えている。</w:t>
            </w:r>
          </w:p>
          <w:p w:rsidR="00525D54" w:rsidRPr="00872D90" w:rsidRDefault="00525D54" w:rsidP="00EB33B5">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・仲間と協力する場面で，分担した役割に応じた活動の仕方を見付けている。</w:t>
            </w:r>
          </w:p>
          <w:p w:rsidR="00525D54" w:rsidRPr="00872D90" w:rsidRDefault="00525D54" w:rsidP="00F73B54">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・仲間と話し合う場面で，提示された参加の仕方に当てはめ，チームへの関わり方を見付けている。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・体力や技能の程度，性</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別等の違いを踏まえて，仲間とともに楽しむための練習やゲームを行う方法を見付け，仲間に伝えている。</w:t>
            </w:r>
          </w:p>
          <w:p w:rsidR="00525D54" w:rsidRPr="00872D90" w:rsidRDefault="00525D54" w:rsidP="00EB33B5">
            <w:pPr>
              <w:rPr>
                <w:rFonts w:ascii="ＭＳ 明朝" w:eastAsia="ＭＳ 明朝" w:hAnsi="ＭＳ 明朝"/>
                <w:sz w:val="21"/>
                <w:szCs w:val="21"/>
              </w:rPr>
            </w:pPr>
          </w:p>
        </w:tc>
        <w:tc>
          <w:tcPr>
            <w:tcW w:w="2420" w:type="dxa"/>
          </w:tcPr>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・球技の学習に積極的</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に取り組もうとしている。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・マナーを守ったり相</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手の健闘を認めたりして，フェアなプレイを守ろうとしている。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・作戦などについての</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話合いに参加しようとしている。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・一人一人の違いに応</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じた課題や挑戦及び修正などを認めようとしている。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・練習の補助をしたり</w:t>
            </w:r>
          </w:p>
          <w:p w:rsidR="00525D54" w:rsidRPr="00872D90" w:rsidRDefault="00525D54" w:rsidP="00EB33B5">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仲間に助言したりして，仲間の学習を援助しようとしている。</w:t>
            </w:r>
          </w:p>
          <w:p w:rsidR="00525D54" w:rsidRPr="00872D90" w:rsidRDefault="00525D54" w:rsidP="00EB33B5">
            <w:pPr>
              <w:rPr>
                <w:rFonts w:ascii="ＭＳ 明朝" w:eastAsia="ＭＳ 明朝" w:hAnsi="ＭＳ 明朝"/>
                <w:sz w:val="21"/>
                <w:szCs w:val="21"/>
              </w:rPr>
            </w:pPr>
            <w:r w:rsidRPr="00872D90">
              <w:rPr>
                <w:rFonts w:ascii="ＭＳ 明朝" w:eastAsia="ＭＳ 明朝" w:hAnsi="ＭＳ 明朝" w:hint="eastAsia"/>
                <w:sz w:val="21"/>
                <w:szCs w:val="21"/>
              </w:rPr>
              <w:t>・健康・安全に留意して</w:t>
            </w:r>
          </w:p>
          <w:p w:rsidR="00525D54" w:rsidRPr="00872D90" w:rsidRDefault="00525D54" w:rsidP="00EB33B5">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いる。</w:t>
            </w:r>
          </w:p>
          <w:p w:rsidR="00525D54" w:rsidRPr="00872D90" w:rsidRDefault="00525D54" w:rsidP="00EB33B5">
            <w:pPr>
              <w:rPr>
                <w:rFonts w:ascii="ＭＳ 明朝" w:eastAsia="ＭＳ 明朝" w:hAnsi="ＭＳ 明朝"/>
                <w:sz w:val="21"/>
                <w:szCs w:val="21"/>
              </w:rPr>
            </w:pPr>
          </w:p>
        </w:tc>
      </w:tr>
    </w:tbl>
    <w:p w:rsidR="001E7A6E" w:rsidRPr="00872D90" w:rsidRDefault="001E7A6E" w:rsidP="001E7A6E">
      <w:pPr>
        <w:rPr>
          <w:rFonts w:ascii="ＭＳ ゴシック" w:eastAsia="ＭＳ ゴシック" w:hAnsi="ＭＳ ゴシック"/>
        </w:rPr>
      </w:pPr>
    </w:p>
    <w:p w:rsidR="001E7A6E" w:rsidRPr="00872D90" w:rsidRDefault="001E7A6E" w:rsidP="001E7A6E">
      <w:pPr>
        <w:rPr>
          <w:rFonts w:ascii="ＭＳ ゴシック" w:eastAsia="ＭＳ ゴシック" w:hAnsi="ＭＳ ゴシック"/>
        </w:rPr>
      </w:pPr>
      <w:r w:rsidRPr="00872D90">
        <w:rPr>
          <w:rFonts w:ascii="ＭＳ ゴシック" w:eastAsia="ＭＳ ゴシック" w:hAnsi="ＭＳ ゴシック" w:hint="eastAsia"/>
        </w:rPr>
        <w:lastRenderedPageBreak/>
        <w:t>評価規準（第３学年「E球技　イ　ネット型」）</w:t>
      </w:r>
    </w:p>
    <w:tbl>
      <w:tblPr>
        <w:tblStyle w:val="a4"/>
        <w:tblW w:w="10514" w:type="dxa"/>
        <w:tblInd w:w="-444" w:type="dxa"/>
        <w:tblLook w:val="04A0" w:firstRow="1" w:lastRow="0" w:firstColumn="1" w:lastColumn="0" w:noHBand="0" w:noVBand="1"/>
      </w:tblPr>
      <w:tblGrid>
        <w:gridCol w:w="1169"/>
        <w:gridCol w:w="2300"/>
        <w:gridCol w:w="2111"/>
        <w:gridCol w:w="2532"/>
        <w:gridCol w:w="2402"/>
      </w:tblGrid>
      <w:tr w:rsidR="00872D90" w:rsidRPr="00872D90" w:rsidTr="00585E11">
        <w:tc>
          <w:tcPr>
            <w:tcW w:w="1169" w:type="dxa"/>
          </w:tcPr>
          <w:p w:rsidR="001E7A6E" w:rsidRPr="00872D90" w:rsidRDefault="001E7A6E" w:rsidP="00585E11">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観点</w:t>
            </w:r>
          </w:p>
        </w:tc>
        <w:tc>
          <w:tcPr>
            <w:tcW w:w="4411" w:type="dxa"/>
            <w:gridSpan w:val="2"/>
            <w:tcBorders>
              <w:bottom w:val="single" w:sz="4" w:space="0" w:color="auto"/>
            </w:tcBorders>
          </w:tcPr>
          <w:p w:rsidR="001E7A6E" w:rsidRPr="00872D90" w:rsidRDefault="001E7A6E" w:rsidP="00585E11">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知識・技能</w:t>
            </w:r>
          </w:p>
        </w:tc>
        <w:tc>
          <w:tcPr>
            <w:tcW w:w="2532" w:type="dxa"/>
            <w:shd w:val="clear" w:color="auto" w:fill="FFC000"/>
          </w:tcPr>
          <w:p w:rsidR="001E7A6E" w:rsidRPr="00872D90" w:rsidRDefault="001E7A6E" w:rsidP="00585E11">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思考・判断・表現</w:t>
            </w:r>
          </w:p>
        </w:tc>
        <w:tc>
          <w:tcPr>
            <w:tcW w:w="2402" w:type="dxa"/>
            <w:shd w:val="clear" w:color="auto" w:fill="4472C4" w:themeFill="accent1"/>
          </w:tcPr>
          <w:p w:rsidR="001E7A6E" w:rsidRPr="00872D90" w:rsidRDefault="001E7A6E" w:rsidP="00585E11">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主体的に学習に</w:t>
            </w:r>
          </w:p>
          <w:p w:rsidR="001E7A6E" w:rsidRPr="00872D90" w:rsidRDefault="001E7A6E" w:rsidP="00585E11">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取り組む態度</w:t>
            </w:r>
          </w:p>
        </w:tc>
      </w:tr>
      <w:tr w:rsidR="00872D90" w:rsidRPr="00872D90" w:rsidTr="00251CD2">
        <w:trPr>
          <w:trHeight w:val="1562"/>
        </w:trPr>
        <w:tc>
          <w:tcPr>
            <w:tcW w:w="1169" w:type="dxa"/>
            <w:textDirection w:val="tbRlV"/>
            <w:vAlign w:val="center"/>
          </w:tcPr>
          <w:p w:rsidR="001E7A6E" w:rsidRPr="00872D90" w:rsidRDefault="001E7A6E" w:rsidP="00251CD2">
            <w:pPr>
              <w:ind w:left="113" w:right="113" w:firstLineChars="300" w:firstLine="840"/>
              <w:rPr>
                <w:rFonts w:ascii="HGS創英角ｺﾞｼｯｸUB" w:eastAsia="HGS創英角ｺﾞｼｯｸUB" w:hAnsi="HGS創英角ｺﾞｼｯｸUB"/>
                <w:sz w:val="28"/>
                <w:szCs w:val="28"/>
              </w:rPr>
            </w:pPr>
            <w:r w:rsidRPr="00872D90">
              <w:rPr>
                <w:rFonts w:ascii="HGS創英角ｺﾞｼｯｸUB" w:eastAsia="HGS創英角ｺﾞｼｯｸUB" w:hAnsi="HGS創英角ｺﾞｼｯｸUB" w:hint="eastAsia"/>
                <w:sz w:val="28"/>
                <w:szCs w:val="28"/>
              </w:rPr>
              <w:t>単元の評価規準</w:t>
            </w:r>
          </w:p>
        </w:tc>
        <w:tc>
          <w:tcPr>
            <w:tcW w:w="2300" w:type="dxa"/>
            <w:tcBorders>
              <w:right w:val="dashed" w:sz="4" w:space="0" w:color="auto"/>
            </w:tcBorders>
          </w:tcPr>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○知識</w:t>
            </w:r>
          </w:p>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・球技の各型の各種目</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において用いられる技術や戦術，作戦には名称があり， それらを身に付けるためのポイントがあることについて，学習した具体例を挙げている。</w:t>
            </w:r>
          </w:p>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・戦術や作戦に応じ</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て，技能をゲーム中に適切に発揮することが攻防のポイントであることについて，学習した具体例を挙げている。</w:t>
            </w:r>
          </w:p>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・ゲームに必要な技術</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と関連させた補助運動や部分練習を繰り返したり，継続して行ったりすることで，結果として体力を高めることができることについて，</w:t>
            </w:r>
            <w:r w:rsidR="00557B88">
              <w:rPr>
                <w:rFonts w:ascii="ＭＳ 明朝" w:eastAsia="ＭＳ 明朝" w:hAnsi="ＭＳ 明朝" w:hint="eastAsia"/>
                <w:kern w:val="0"/>
                <w:sz w:val="21"/>
              </w:rPr>
              <w:t>言ったり書き出したりしている</w:t>
            </w:r>
            <w:r w:rsidR="00557B88">
              <w:rPr>
                <w:rFonts w:ascii="ＭＳ 明朝" w:eastAsia="ＭＳ 明朝" w:hAnsi="ＭＳ 明朝" w:hint="eastAsia"/>
                <w:kern w:val="0"/>
                <w:sz w:val="21"/>
              </w:rPr>
              <w:t>。</w:t>
            </w:r>
          </w:p>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・練習やゲーム中の技</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能を観察したり分析したりするには，  自己観察や他者観察などの方法があることについて，言ったり書き出したりしている。</w:t>
            </w:r>
          </w:p>
          <w:p w:rsidR="001E7A6E" w:rsidRPr="00872D90" w:rsidRDefault="001E7A6E" w:rsidP="00585E11">
            <w:pPr>
              <w:rPr>
                <w:rFonts w:ascii="ＭＳ 明朝" w:eastAsia="ＭＳ 明朝" w:hAnsi="ＭＳ 明朝"/>
                <w:sz w:val="21"/>
                <w:szCs w:val="21"/>
              </w:rPr>
            </w:pPr>
          </w:p>
        </w:tc>
        <w:tc>
          <w:tcPr>
            <w:tcW w:w="2111" w:type="dxa"/>
            <w:tcBorders>
              <w:left w:val="dashed" w:sz="4" w:space="0" w:color="auto"/>
            </w:tcBorders>
          </w:tcPr>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t>○技能</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・サービスでは， ボールをねらった場所に打つことができる。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・ボールを相手側のコートの空いた場所やねらった場所に打ち返すことができる。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・攻撃につなげるための次のプレイをしやすい高さと位置にボールを上げることができる。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・ネット付近でボールの侵入を防いだり，打ち返したりすることができる。</w:t>
            </w:r>
          </w:p>
          <w:p w:rsidR="001E7A6E" w:rsidRPr="00872D90" w:rsidRDefault="001E7A6E" w:rsidP="00F73B54">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・腕やラケットを強く振って， ネットより高い位置から相手側のコートに打ち込むことができる。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・ポジションの役割に応じて，拾ったりつないだり打ち返したりすることができる。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・ラリーの中で，味方の動きに合わせてコート上の空いている場所をカバーすることができる。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・連携プレイのための基本的なフォーメーションに応じた位置に動くことができる。</w:t>
            </w:r>
          </w:p>
          <w:p w:rsidR="001E7A6E" w:rsidRPr="00872D90" w:rsidRDefault="001E7A6E" w:rsidP="00585E11">
            <w:pPr>
              <w:ind w:left="210" w:hangingChars="100" w:hanging="210"/>
              <w:rPr>
                <w:rFonts w:ascii="ＭＳ 明朝" w:eastAsia="ＭＳ 明朝" w:hAnsi="ＭＳ 明朝"/>
                <w:sz w:val="21"/>
                <w:szCs w:val="21"/>
              </w:rPr>
            </w:pPr>
          </w:p>
        </w:tc>
        <w:tc>
          <w:tcPr>
            <w:tcW w:w="2532" w:type="dxa"/>
          </w:tcPr>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・選択した運動について，合理的な動きと自己や仲間の動きを比較して，成果や改善すべきポイントとその理由を仲間に伝えている。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・自己や仲間の技術的な課題やチームの作戦・戦術についての課題や課題解決に有効な練習方法の選択について， 自己の考えを伝えている。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・選択した運動に必要な準備運動や自己が取り組む補助運動を選んでいる。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・健康や安全を確保するために，体調や環境に応じた適切な練習方法等について振り返っている。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・ルールを守り競争したり勝敗を受け入れたりする場面で， よりよいマナーや行為について，自己の活動を振り返っている。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・チームで分担した役割に関する成果や改善すべきポイントについて，自己の活動を振り返っている。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・作戦などの話合いの場面で，合意形成するための関わり方を見付け，仲間に伝えている。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・体力や技能の程度，性別等の違いに配慮して，仲間とともに球技を楽しむための活動の方法や修正の仕方を見付けている。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・球技の学習成果を踏ま</w:t>
            </w:r>
            <w:r w:rsidRPr="00872D90">
              <w:rPr>
                <w:rFonts w:ascii="ＭＳ 明朝" w:eastAsia="ＭＳ 明朝" w:hAnsi="ＭＳ 明朝" w:hint="eastAsia"/>
                <w:sz w:val="21"/>
                <w:szCs w:val="21"/>
              </w:rPr>
              <w:lastRenderedPageBreak/>
              <w:t>えて，自己に適した「する，みる，支える，知る」などの運動を継続して楽しむための関わり方を見付けている。</w:t>
            </w:r>
          </w:p>
        </w:tc>
        <w:tc>
          <w:tcPr>
            <w:tcW w:w="2402" w:type="dxa"/>
          </w:tcPr>
          <w:p w:rsidR="001E7A6E" w:rsidRPr="00872D90" w:rsidRDefault="001E7A6E" w:rsidP="00585E11">
            <w:pPr>
              <w:rPr>
                <w:rFonts w:ascii="ＭＳ 明朝" w:eastAsia="ＭＳ 明朝" w:hAnsi="ＭＳ 明朝"/>
                <w:sz w:val="21"/>
                <w:szCs w:val="21"/>
              </w:rPr>
            </w:pPr>
            <w:r w:rsidRPr="00872D90">
              <w:rPr>
                <w:rFonts w:ascii="ＭＳ 明朝" w:eastAsia="ＭＳ 明朝" w:hAnsi="ＭＳ 明朝" w:hint="eastAsia"/>
                <w:sz w:val="21"/>
                <w:szCs w:val="21"/>
              </w:rPr>
              <w:lastRenderedPageBreak/>
              <w:t>・球技の学習に自主的</w:t>
            </w:r>
          </w:p>
          <w:p w:rsidR="001E7A6E" w:rsidRPr="00872D90" w:rsidRDefault="001E7A6E" w:rsidP="00585E11">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に取り組もうとしている。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・相手を尊重するなどのフェアなプレイを大切にしようとしている。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・作戦などについての話合いに貢献しようとしている。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・一人一人の違いに応じた課題や挑戦及び修正などを大切にしようとしている。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・互いに練習相手になったり仲間に助言したりして，互いに助け合い教え合おうとしている。</w:t>
            </w:r>
          </w:p>
          <w:p w:rsidR="001E7A6E" w:rsidRPr="00872D90" w:rsidRDefault="001E7A6E" w:rsidP="00585E11">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・健康・安全を確保している。</w:t>
            </w:r>
          </w:p>
          <w:p w:rsidR="001E7A6E" w:rsidRPr="00872D90" w:rsidRDefault="001E7A6E" w:rsidP="00585E11">
            <w:pPr>
              <w:ind w:left="210" w:hangingChars="100" w:hanging="210"/>
              <w:rPr>
                <w:rFonts w:ascii="ＭＳ 明朝" w:eastAsia="ＭＳ 明朝" w:hAnsi="ＭＳ 明朝"/>
                <w:sz w:val="21"/>
                <w:szCs w:val="21"/>
              </w:rPr>
            </w:pPr>
          </w:p>
          <w:p w:rsidR="001E7A6E" w:rsidRPr="00872D90" w:rsidRDefault="001E7A6E" w:rsidP="00585E11">
            <w:pPr>
              <w:rPr>
                <w:rFonts w:ascii="ＭＳ 明朝" w:eastAsia="ＭＳ 明朝" w:hAnsi="ＭＳ 明朝"/>
                <w:sz w:val="21"/>
                <w:szCs w:val="21"/>
              </w:rPr>
            </w:pPr>
          </w:p>
        </w:tc>
      </w:tr>
    </w:tbl>
    <w:p w:rsidR="00525D54" w:rsidRPr="00872D90" w:rsidRDefault="00525D54" w:rsidP="00525D54">
      <w:pPr>
        <w:rPr>
          <w:rFonts w:ascii="ＭＳ ゴシック" w:eastAsia="ＭＳ ゴシック" w:hAnsi="ＭＳ ゴシック"/>
        </w:rPr>
      </w:pPr>
    </w:p>
    <w:p w:rsidR="00525D54" w:rsidRPr="00872D90" w:rsidRDefault="00525D54" w:rsidP="00525D54">
      <w:pPr>
        <w:rPr>
          <w:rFonts w:ascii="ＭＳ ゴシック" w:eastAsia="ＭＳ ゴシック" w:hAnsi="ＭＳ ゴシック"/>
        </w:rPr>
      </w:pPr>
      <w:r w:rsidRPr="00872D90">
        <w:rPr>
          <w:rFonts w:ascii="ＭＳ ゴシック" w:eastAsia="ＭＳ ゴシック" w:hAnsi="ＭＳ ゴシック" w:hint="eastAsia"/>
        </w:rPr>
        <w:t>評価規準（第１学年及び第２学年「E球技　ウ　ベースボール型」）</w:t>
      </w:r>
    </w:p>
    <w:tbl>
      <w:tblPr>
        <w:tblStyle w:val="a4"/>
        <w:tblW w:w="10514" w:type="dxa"/>
        <w:tblInd w:w="-444" w:type="dxa"/>
        <w:tblLook w:val="04A0" w:firstRow="1" w:lastRow="0" w:firstColumn="1" w:lastColumn="0" w:noHBand="0" w:noVBand="1"/>
      </w:tblPr>
      <w:tblGrid>
        <w:gridCol w:w="1169"/>
        <w:gridCol w:w="2301"/>
        <w:gridCol w:w="2214"/>
        <w:gridCol w:w="2429"/>
        <w:gridCol w:w="2401"/>
      </w:tblGrid>
      <w:tr w:rsidR="00872D90" w:rsidRPr="00872D90" w:rsidTr="00916402">
        <w:tc>
          <w:tcPr>
            <w:tcW w:w="1169" w:type="dxa"/>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観点</w:t>
            </w:r>
          </w:p>
        </w:tc>
        <w:tc>
          <w:tcPr>
            <w:tcW w:w="4515" w:type="dxa"/>
            <w:gridSpan w:val="2"/>
            <w:tcBorders>
              <w:bottom w:val="single" w:sz="4" w:space="0" w:color="auto"/>
            </w:tcBorders>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知識・技能</w:t>
            </w:r>
          </w:p>
        </w:tc>
        <w:tc>
          <w:tcPr>
            <w:tcW w:w="2429" w:type="dxa"/>
            <w:shd w:val="clear" w:color="auto" w:fill="FFC000"/>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思考・判断・表現</w:t>
            </w:r>
          </w:p>
        </w:tc>
        <w:tc>
          <w:tcPr>
            <w:tcW w:w="2401" w:type="dxa"/>
            <w:shd w:val="clear" w:color="auto" w:fill="4472C4" w:themeFill="accent1"/>
          </w:tcPr>
          <w:p w:rsidR="00525D54" w:rsidRPr="00872D90" w:rsidRDefault="00525D54" w:rsidP="00EB33B5">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主体的に学習に</w:t>
            </w:r>
          </w:p>
          <w:p w:rsidR="00525D54" w:rsidRPr="00872D90" w:rsidRDefault="00525D54" w:rsidP="00EB33B5">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取り組む態度</w:t>
            </w:r>
          </w:p>
        </w:tc>
      </w:tr>
      <w:tr w:rsidR="00872D90" w:rsidRPr="00872D90" w:rsidTr="00251CD2">
        <w:trPr>
          <w:trHeight w:val="1134"/>
        </w:trPr>
        <w:tc>
          <w:tcPr>
            <w:tcW w:w="1169" w:type="dxa"/>
            <w:textDirection w:val="tbRlV"/>
            <w:vAlign w:val="center"/>
          </w:tcPr>
          <w:p w:rsidR="00916402" w:rsidRPr="00872D90" w:rsidRDefault="00916402" w:rsidP="00251CD2">
            <w:pPr>
              <w:ind w:left="113" w:right="113" w:firstLineChars="300" w:firstLine="840"/>
              <w:rPr>
                <w:rFonts w:ascii="HGS創英角ｺﾞｼｯｸUB" w:eastAsia="HGS創英角ｺﾞｼｯｸUB" w:hAnsi="HGS創英角ｺﾞｼｯｸUB"/>
                <w:sz w:val="28"/>
                <w:szCs w:val="28"/>
              </w:rPr>
            </w:pPr>
            <w:r w:rsidRPr="00872D90">
              <w:rPr>
                <w:rFonts w:ascii="HGS創英角ｺﾞｼｯｸUB" w:eastAsia="HGS創英角ｺﾞｼｯｸUB" w:hAnsi="HGS創英角ｺﾞｼｯｸUB" w:hint="eastAsia"/>
                <w:sz w:val="28"/>
                <w:szCs w:val="28"/>
              </w:rPr>
              <w:t>単元の評価規準</w:t>
            </w:r>
          </w:p>
        </w:tc>
        <w:tc>
          <w:tcPr>
            <w:tcW w:w="2301" w:type="dxa"/>
            <w:tcBorders>
              <w:right w:val="dashed" w:sz="4" w:space="0" w:color="auto"/>
            </w:tcBorders>
          </w:tcPr>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○知識</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・球技には，集団対集</w:t>
            </w:r>
          </w:p>
          <w:p w:rsidR="00916402" w:rsidRPr="00872D90" w:rsidRDefault="00916402" w:rsidP="00916402">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団，個人対個人で攻</w:t>
            </w:r>
          </w:p>
          <w:p w:rsidR="00916402" w:rsidRPr="00872D90" w:rsidRDefault="00916402" w:rsidP="00916402">
            <w:pPr>
              <w:ind w:firstLineChars="100" w:firstLine="210"/>
              <w:rPr>
                <w:rFonts w:ascii="ＭＳ 明朝" w:eastAsia="ＭＳ 明朝" w:hAnsi="ＭＳ 明朝"/>
                <w:sz w:val="21"/>
                <w:szCs w:val="21"/>
              </w:rPr>
            </w:pPr>
            <w:r w:rsidRPr="00872D90">
              <w:rPr>
                <w:rFonts w:ascii="ＭＳ 明朝" w:eastAsia="ＭＳ 明朝" w:hAnsi="ＭＳ 明朝" w:hint="eastAsia"/>
                <w:sz w:val="21"/>
                <w:szCs w:val="21"/>
              </w:rPr>
              <w:t>防を展開し，勝敗を</w:t>
            </w:r>
          </w:p>
          <w:p w:rsidR="00916402" w:rsidRPr="00872D90" w:rsidRDefault="00916402" w:rsidP="00F73B54">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競う楽しさや喜びを味わえる特性があることについて，言ったり書き出したりしている。</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・学校で行う球技は近</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代になって開発され，今日では，オリンピック・パラリンピック競技大会においても主要な競技として行われていることについて，言ったり書き出したりしている。</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・球技の各型の各種目</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において用いられる技術には名称があり，それらを身に付けるためのポイントがあることについて，学習した具体例を挙げている。</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・対戦相手との競争に</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おいて，技能の程度に応じた作戦や戦術を選ぶことが有効であることについて，学習した具体例を挙げている。</w:t>
            </w:r>
          </w:p>
          <w:p w:rsidR="00916402" w:rsidRPr="00872D90" w:rsidRDefault="00916402" w:rsidP="00F73B54">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・球技は，それぞれの型や運動種目によって主として高ま</w:t>
            </w:r>
            <w:r w:rsidRPr="00872D90">
              <w:rPr>
                <w:rFonts w:ascii="ＭＳ 明朝" w:eastAsia="ＭＳ 明朝" w:hAnsi="ＭＳ 明朝" w:hint="eastAsia"/>
                <w:sz w:val="21"/>
                <w:szCs w:val="21"/>
              </w:rPr>
              <w:lastRenderedPageBreak/>
              <w:t>る体力要素が異なることについて，学習した具体例を挙げている。</w:t>
            </w:r>
          </w:p>
          <w:p w:rsidR="00916402" w:rsidRPr="00872D90" w:rsidRDefault="00916402" w:rsidP="00916402">
            <w:pPr>
              <w:rPr>
                <w:rFonts w:ascii="ＭＳ 明朝" w:eastAsia="ＭＳ 明朝" w:hAnsi="ＭＳ 明朝"/>
                <w:sz w:val="21"/>
                <w:szCs w:val="21"/>
              </w:rPr>
            </w:pPr>
          </w:p>
        </w:tc>
        <w:tc>
          <w:tcPr>
            <w:tcW w:w="2214" w:type="dxa"/>
            <w:tcBorders>
              <w:left w:val="dashed" w:sz="4" w:space="0" w:color="auto"/>
            </w:tcBorders>
          </w:tcPr>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lastRenderedPageBreak/>
              <w:t>〇技能</w:t>
            </w:r>
          </w:p>
          <w:p w:rsidR="00916402" w:rsidRPr="00872D90" w:rsidRDefault="00916402" w:rsidP="00F73B54">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・投球の方向と平行に立ち，肩越しにバットを構えることができる。</w:t>
            </w:r>
          </w:p>
          <w:p w:rsidR="00916402" w:rsidRPr="00872D90" w:rsidRDefault="00916402" w:rsidP="00F73B54">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・地面と水平になるようにバットを振り抜くことができる。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・スピードを落とさずに， タイミングを合わせて塁を駆け抜けることができる。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・打球の状況によって塁を進んだり戻ったりすることができる。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・ボールの正面に回り込んで，緩い打球を捕ることができる。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・投げる腕を後方に引きながら投げ手と反対側の足を踏み出し，体重を移動させながら，大きな動作でねらった方向にボールを投げることができる。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・守備位置から塁上へ移動して，味方からの送球を受けることができる。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・決められた守備位置に繰り返し立ち，準備姿勢をとるこ</w:t>
            </w:r>
            <w:r w:rsidRPr="00872D90">
              <w:rPr>
                <w:rFonts w:ascii="ＭＳ 明朝" w:eastAsia="ＭＳ 明朝" w:hAnsi="ＭＳ 明朝" w:hint="eastAsia"/>
                <w:sz w:val="21"/>
                <w:szCs w:val="21"/>
              </w:rPr>
              <w:lastRenderedPageBreak/>
              <w:t>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・各ポジションの役割に応じて，ベースカバーやバックアップの基本的な動きをすることができる。</w:t>
            </w:r>
          </w:p>
        </w:tc>
        <w:tc>
          <w:tcPr>
            <w:tcW w:w="2429" w:type="dxa"/>
          </w:tcPr>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lastRenderedPageBreak/>
              <w:t>・提示された動きのポ　　イントやつまずきの事例を参考に，仲間の課題や出来映えを伝えている。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・提供された練習方法から，自己やチームの課題に応じた練習方法を選んでいる。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・学習した安全上の留意点を，他の学習場面に当てはめ，仲間に伝えている。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・練習やゲームの場面で，最善を尽くす，フェアなプレイなどのよい取組を見付け，理由を添えて他者に伝えている。</w:t>
            </w:r>
          </w:p>
          <w:p w:rsidR="00916402" w:rsidRPr="00872D90" w:rsidRDefault="00F73B54" w:rsidP="00916402">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・仲間と協力する場面</w:t>
            </w:r>
            <w:r w:rsidR="00916402" w:rsidRPr="00872D90">
              <w:rPr>
                <w:rFonts w:ascii="ＭＳ 明朝" w:eastAsia="ＭＳ 明朝" w:hAnsi="ＭＳ 明朝" w:hint="eastAsia"/>
                <w:sz w:val="21"/>
                <w:szCs w:val="21"/>
              </w:rPr>
              <w:t>で，分担した役割に応じた活動の仕方を見付けている。</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・仲間と話し合う場面</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で，提示された参加の仕方に当てはめ，チームへの関わり方を見付けている。</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・体力や技能の程度，性</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別等の違いを踏まえて，仲間とともに楽しむための練習やゲームを行う方法を見付け，仲間に伝えている。</w:t>
            </w:r>
          </w:p>
          <w:p w:rsidR="00916402" w:rsidRPr="00872D90" w:rsidRDefault="00916402" w:rsidP="00916402">
            <w:pPr>
              <w:rPr>
                <w:rFonts w:ascii="ＭＳ 明朝" w:eastAsia="ＭＳ 明朝" w:hAnsi="ＭＳ 明朝"/>
                <w:sz w:val="21"/>
                <w:szCs w:val="21"/>
              </w:rPr>
            </w:pPr>
          </w:p>
        </w:tc>
        <w:tc>
          <w:tcPr>
            <w:tcW w:w="2401" w:type="dxa"/>
          </w:tcPr>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・球技の学習に積極的に取り組もうとしている。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・マナーを守ったり相手の健闘を認めたりして，フェアなプレイを守ろうとしている。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・作戦などについての話合いに参加しようとしている。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・一人一人の違いに応じた課題や挑戦及び修正などを認めようとしている。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・練習の補助をしたり仲間に助言したりして，仲間の学習を援助しようとしている。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・健康・安全に留意している。</w:t>
            </w:r>
          </w:p>
          <w:p w:rsidR="00916402" w:rsidRPr="00872D90" w:rsidRDefault="00916402" w:rsidP="00916402">
            <w:pPr>
              <w:rPr>
                <w:rFonts w:ascii="ＭＳ 明朝" w:eastAsia="ＭＳ 明朝" w:hAnsi="ＭＳ 明朝"/>
                <w:sz w:val="21"/>
                <w:szCs w:val="21"/>
              </w:rPr>
            </w:pPr>
          </w:p>
        </w:tc>
      </w:tr>
    </w:tbl>
    <w:p w:rsidR="00251CD2" w:rsidRDefault="00251CD2" w:rsidP="00525D54">
      <w:pPr>
        <w:rPr>
          <w:rFonts w:ascii="ＭＳ ゴシック" w:eastAsia="ＭＳ ゴシック" w:hAnsi="ＭＳ ゴシック"/>
        </w:rPr>
      </w:pPr>
    </w:p>
    <w:p w:rsidR="00525D54" w:rsidRPr="00872D90" w:rsidRDefault="00525D54" w:rsidP="00525D54">
      <w:pPr>
        <w:rPr>
          <w:rFonts w:ascii="ＭＳ ゴシック" w:eastAsia="ＭＳ ゴシック" w:hAnsi="ＭＳ ゴシック"/>
        </w:rPr>
      </w:pPr>
      <w:r w:rsidRPr="00872D90">
        <w:rPr>
          <w:rFonts w:ascii="ＭＳ ゴシック" w:eastAsia="ＭＳ ゴシック" w:hAnsi="ＭＳ ゴシック" w:hint="eastAsia"/>
        </w:rPr>
        <w:t>評価規準（第３学年「E球技　ウ　ベースボール型」）</w:t>
      </w:r>
    </w:p>
    <w:tbl>
      <w:tblPr>
        <w:tblStyle w:val="a4"/>
        <w:tblW w:w="10514" w:type="dxa"/>
        <w:tblInd w:w="-444" w:type="dxa"/>
        <w:tblLook w:val="04A0" w:firstRow="1" w:lastRow="0" w:firstColumn="1" w:lastColumn="0" w:noHBand="0" w:noVBand="1"/>
      </w:tblPr>
      <w:tblGrid>
        <w:gridCol w:w="1169"/>
        <w:gridCol w:w="2300"/>
        <w:gridCol w:w="2111"/>
        <w:gridCol w:w="2532"/>
        <w:gridCol w:w="2402"/>
      </w:tblGrid>
      <w:tr w:rsidR="00872D90" w:rsidRPr="00872D90" w:rsidTr="00916402">
        <w:tc>
          <w:tcPr>
            <w:tcW w:w="1169" w:type="dxa"/>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観点</w:t>
            </w:r>
          </w:p>
        </w:tc>
        <w:tc>
          <w:tcPr>
            <w:tcW w:w="4411" w:type="dxa"/>
            <w:gridSpan w:val="2"/>
            <w:tcBorders>
              <w:bottom w:val="single" w:sz="4" w:space="0" w:color="auto"/>
            </w:tcBorders>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知識・技能</w:t>
            </w:r>
          </w:p>
        </w:tc>
        <w:tc>
          <w:tcPr>
            <w:tcW w:w="2532" w:type="dxa"/>
            <w:shd w:val="clear" w:color="auto" w:fill="FFC000"/>
          </w:tcPr>
          <w:p w:rsidR="00525D54" w:rsidRPr="00872D90" w:rsidRDefault="00525D54" w:rsidP="00EB33B5">
            <w:pPr>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思考・判断・表現</w:t>
            </w:r>
          </w:p>
        </w:tc>
        <w:tc>
          <w:tcPr>
            <w:tcW w:w="2402" w:type="dxa"/>
            <w:shd w:val="clear" w:color="auto" w:fill="4472C4" w:themeFill="accent1"/>
          </w:tcPr>
          <w:p w:rsidR="00525D54" w:rsidRPr="00872D90" w:rsidRDefault="00525D54" w:rsidP="00EB33B5">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主体的に学習に</w:t>
            </w:r>
          </w:p>
          <w:p w:rsidR="00525D54" w:rsidRPr="00872D90" w:rsidRDefault="00525D54" w:rsidP="00EB33B5">
            <w:pPr>
              <w:spacing w:line="320" w:lineRule="exact"/>
              <w:jc w:val="center"/>
              <w:rPr>
                <w:rFonts w:ascii="HGS創英角ｺﾞｼｯｸUB" w:eastAsia="HGS創英角ｺﾞｼｯｸUB" w:hAnsi="HGS創英角ｺﾞｼｯｸUB"/>
              </w:rPr>
            </w:pPr>
            <w:r w:rsidRPr="00872D90">
              <w:rPr>
                <w:rFonts w:ascii="HGS創英角ｺﾞｼｯｸUB" w:eastAsia="HGS創英角ｺﾞｼｯｸUB" w:hAnsi="HGS創英角ｺﾞｼｯｸUB" w:hint="eastAsia"/>
              </w:rPr>
              <w:t>取り組む態度</w:t>
            </w:r>
          </w:p>
        </w:tc>
      </w:tr>
      <w:tr w:rsidR="00872D90" w:rsidRPr="00872D90" w:rsidTr="00251CD2">
        <w:trPr>
          <w:trHeight w:val="428"/>
        </w:trPr>
        <w:tc>
          <w:tcPr>
            <w:tcW w:w="1169" w:type="dxa"/>
            <w:textDirection w:val="tbRlV"/>
            <w:vAlign w:val="center"/>
          </w:tcPr>
          <w:p w:rsidR="00916402" w:rsidRPr="00872D90" w:rsidRDefault="00251CD2" w:rsidP="00251CD2">
            <w:pPr>
              <w:ind w:left="113" w:right="113" w:firstLineChars="100" w:firstLine="28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916402" w:rsidRPr="00872D90">
              <w:rPr>
                <w:rFonts w:ascii="HGS創英角ｺﾞｼｯｸUB" w:eastAsia="HGS創英角ｺﾞｼｯｸUB" w:hAnsi="HGS創英角ｺﾞｼｯｸUB" w:hint="eastAsia"/>
                <w:sz w:val="28"/>
                <w:szCs w:val="28"/>
              </w:rPr>
              <w:t>単元の評価規準</w:t>
            </w:r>
          </w:p>
        </w:tc>
        <w:tc>
          <w:tcPr>
            <w:tcW w:w="2300" w:type="dxa"/>
            <w:tcBorders>
              <w:right w:val="dashed" w:sz="4" w:space="0" w:color="auto"/>
            </w:tcBorders>
          </w:tcPr>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○知識</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・球技の各型の各種目</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において用いられる技術や戦術，作戦には名称があり， それらを身に付けるためのポイントがあることについて，学習した具体例を挙げている。</w:t>
            </w:r>
          </w:p>
          <w:p w:rsidR="00916402" w:rsidRPr="00872D90" w:rsidRDefault="00916402" w:rsidP="00102B1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・戦術や作戦に応じて，技能をゲーム中に適切に発揮することが攻防のポイントであることについて，学習した具体例を挙げている。</w:t>
            </w:r>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・ゲームに必要な技術</w:t>
            </w:r>
          </w:p>
          <w:p w:rsidR="00916402" w:rsidRDefault="00916402" w:rsidP="00916402">
            <w:pPr>
              <w:ind w:leftChars="100" w:left="240"/>
              <w:rPr>
                <w:rFonts w:ascii="ＭＳ 明朝" w:eastAsia="ＭＳ 明朝" w:hAnsi="ＭＳ 明朝"/>
                <w:kern w:val="0"/>
                <w:sz w:val="21"/>
              </w:rPr>
            </w:pPr>
            <w:r w:rsidRPr="00872D90">
              <w:rPr>
                <w:rFonts w:ascii="ＭＳ 明朝" w:eastAsia="ＭＳ 明朝" w:hAnsi="ＭＳ 明朝" w:hint="eastAsia"/>
                <w:sz w:val="21"/>
                <w:szCs w:val="21"/>
              </w:rPr>
              <w:t>と関連させた補助運動や部分練習を繰り返したり，継続して行ったりすることで，結果として体力を高めることができることについて，</w:t>
            </w:r>
            <w:r w:rsidR="00557B88">
              <w:rPr>
                <w:rFonts w:ascii="ＭＳ 明朝" w:eastAsia="ＭＳ 明朝" w:hAnsi="ＭＳ 明朝" w:hint="eastAsia"/>
                <w:kern w:val="0"/>
                <w:sz w:val="21"/>
              </w:rPr>
              <w:t>言ったり書き出したりしている。</w:t>
            </w:r>
          </w:p>
          <w:p w:rsidR="00D61C0F" w:rsidRPr="00872D90" w:rsidRDefault="00D61C0F" w:rsidP="00916402">
            <w:pPr>
              <w:ind w:leftChars="100" w:left="240"/>
              <w:rPr>
                <w:rFonts w:ascii="ＭＳ 明朝" w:eastAsia="ＭＳ 明朝" w:hAnsi="ＭＳ 明朝" w:hint="eastAsia"/>
                <w:sz w:val="21"/>
                <w:szCs w:val="21"/>
              </w:rPr>
            </w:pPr>
            <w:bookmarkStart w:id="0" w:name="_GoBack"/>
            <w:bookmarkEnd w:id="0"/>
          </w:p>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t>・練習やゲーム中の技</w:t>
            </w:r>
          </w:p>
          <w:p w:rsidR="00916402" w:rsidRPr="00872D90" w:rsidRDefault="00916402" w:rsidP="00916402">
            <w:pPr>
              <w:ind w:leftChars="100" w:left="240"/>
              <w:rPr>
                <w:rFonts w:ascii="ＭＳ 明朝" w:eastAsia="ＭＳ 明朝" w:hAnsi="ＭＳ 明朝"/>
                <w:sz w:val="21"/>
                <w:szCs w:val="21"/>
              </w:rPr>
            </w:pPr>
            <w:r w:rsidRPr="00872D90">
              <w:rPr>
                <w:rFonts w:ascii="ＭＳ 明朝" w:eastAsia="ＭＳ 明朝" w:hAnsi="ＭＳ 明朝" w:hint="eastAsia"/>
                <w:sz w:val="21"/>
                <w:szCs w:val="21"/>
              </w:rPr>
              <w:t>能を観察したり分析したりするには，  自己観察や他者観察などの方法があることについて，言ったり書き出した</w:t>
            </w:r>
            <w:r w:rsidRPr="00872D90">
              <w:rPr>
                <w:rFonts w:ascii="ＭＳ 明朝" w:eastAsia="ＭＳ 明朝" w:hAnsi="ＭＳ 明朝" w:hint="eastAsia"/>
                <w:sz w:val="21"/>
                <w:szCs w:val="21"/>
              </w:rPr>
              <w:lastRenderedPageBreak/>
              <w:t>りしている。</w:t>
            </w:r>
          </w:p>
          <w:p w:rsidR="00916402" w:rsidRPr="00872D90" w:rsidRDefault="00916402" w:rsidP="00916402">
            <w:pPr>
              <w:rPr>
                <w:rFonts w:ascii="ＭＳ 明朝" w:eastAsia="ＭＳ 明朝" w:hAnsi="ＭＳ 明朝"/>
                <w:sz w:val="21"/>
                <w:szCs w:val="21"/>
              </w:rPr>
            </w:pPr>
          </w:p>
        </w:tc>
        <w:tc>
          <w:tcPr>
            <w:tcW w:w="2111" w:type="dxa"/>
            <w:tcBorders>
              <w:left w:val="dashed" w:sz="4" w:space="0" w:color="auto"/>
            </w:tcBorders>
          </w:tcPr>
          <w:p w:rsidR="00916402" w:rsidRPr="00872D90" w:rsidRDefault="00916402" w:rsidP="00916402">
            <w:pPr>
              <w:rPr>
                <w:rFonts w:ascii="ＭＳ 明朝" w:eastAsia="ＭＳ 明朝" w:hAnsi="ＭＳ 明朝"/>
                <w:sz w:val="21"/>
                <w:szCs w:val="21"/>
              </w:rPr>
            </w:pPr>
            <w:r w:rsidRPr="00872D90">
              <w:rPr>
                <w:rFonts w:ascii="ＭＳ 明朝" w:eastAsia="ＭＳ 明朝" w:hAnsi="ＭＳ 明朝" w:hint="eastAsia"/>
                <w:sz w:val="21"/>
                <w:szCs w:val="21"/>
              </w:rPr>
              <w:lastRenderedPageBreak/>
              <w:t>○技能</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・身体の軸を安定させてバットを振りぬくことができる。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・タイミングを合わせてボールを捉えることができる。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・ねらった方向にボールを打ち返すことができる。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・スピードを落とさずに円を描くように塁間を走ることができる。</w:t>
            </w:r>
          </w:p>
          <w:p w:rsidR="00916402" w:rsidRPr="00872D90" w:rsidRDefault="00916402" w:rsidP="00102B1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・打球や守備の状況に応じた塁の回り方で，塁を進んだり戻ったりすることができる。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・捕球場所へ最短距離で移動して，相手の打ったボールを捕ることができる。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・ねらった方向へステップを踏みながら，一連の動きでボールを投げることができる。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・仲間の送球に対して塁上でタイミングよくボールを受けたり，中継したりすることができ</w:t>
            </w:r>
            <w:r w:rsidRPr="00872D90">
              <w:rPr>
                <w:rFonts w:ascii="ＭＳ 明朝" w:eastAsia="ＭＳ 明朝" w:hAnsi="ＭＳ 明朝" w:hint="eastAsia"/>
                <w:sz w:val="21"/>
                <w:szCs w:val="21"/>
              </w:rPr>
              <w:lastRenderedPageBreak/>
              <w:t>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・味方からの送球を受けるために，走者の進む先の塁に動くことができる。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・打球や走者の位置に応じて，中継プレイに備える動きをすることができる。</w:t>
            </w:r>
          </w:p>
        </w:tc>
        <w:tc>
          <w:tcPr>
            <w:tcW w:w="2532" w:type="dxa"/>
          </w:tcPr>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lastRenderedPageBreak/>
              <w:t>・選択した運動について，合理的な動きと自己や仲間の動きを比較して，成果や改善すべきポイントとその理由を仲間に伝えている。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・自己や仲間の技術的な課題やチームの作戦・戦術についての課題や課題解決に有効な練習方法の選択について， 自己の考えを伝えている。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・選択した運動に必要な準備運動や自己が取り組む補助運動を選んでいる。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・健康や安全を確保するために，体調や環境に応じた適切な練習方法等について振り返っている。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・ルールを守り競争したり勝敗を受け入れたりする場面で， よりよいマナーや行為について，自己の活動を振り返っている。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・チームで分担した役割に関する成果や改善すべきポイントについて，自己の活動を振り返っている。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・作戦などの話合いの場面で，合意形成するた</w:t>
            </w:r>
            <w:r w:rsidRPr="00872D90">
              <w:rPr>
                <w:rFonts w:ascii="ＭＳ 明朝" w:eastAsia="ＭＳ 明朝" w:hAnsi="ＭＳ 明朝" w:hint="eastAsia"/>
                <w:sz w:val="21"/>
                <w:szCs w:val="21"/>
              </w:rPr>
              <w:lastRenderedPageBreak/>
              <w:t>めの関わり方を見付け，仲間に伝えている。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・体力や技能の程度，性別等の違いに配慮して，仲間とともに球技を楽しむための活動の方法や修正の仕方を見付けている。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・球技の学習成果を踏まえて，自己に適した「する，みる，支える，知る」などの運動を継続して楽しむための関わり方を見付けている。</w:t>
            </w:r>
          </w:p>
        </w:tc>
        <w:tc>
          <w:tcPr>
            <w:tcW w:w="2402" w:type="dxa"/>
          </w:tcPr>
          <w:p w:rsidR="00916402" w:rsidRPr="00872D90" w:rsidRDefault="00916402" w:rsidP="00102B1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lastRenderedPageBreak/>
              <w:t>・球技の学習に自主的に取り組もうとしている。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・相手を尊重するなどのフェアなプレイを大切にしようとしている。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・作戦などについての話合いに貢献しようとしている。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・一人一人の違いに応じた課題や挑戦及び修正などを大切にしようとしている。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・互いに練習相手になったり仲間に助言したりして，互いに助け合い教え合おうとしている。</w:t>
            </w:r>
          </w:p>
          <w:p w:rsidR="00916402" w:rsidRPr="00872D90" w:rsidRDefault="00916402" w:rsidP="00916402">
            <w:pPr>
              <w:ind w:left="210" w:hangingChars="100" w:hanging="210"/>
              <w:rPr>
                <w:rFonts w:ascii="ＭＳ 明朝" w:eastAsia="ＭＳ 明朝" w:hAnsi="ＭＳ 明朝"/>
                <w:sz w:val="21"/>
                <w:szCs w:val="21"/>
              </w:rPr>
            </w:pPr>
            <w:r w:rsidRPr="00872D90">
              <w:rPr>
                <w:rFonts w:ascii="ＭＳ 明朝" w:eastAsia="ＭＳ 明朝" w:hAnsi="ＭＳ 明朝" w:hint="eastAsia"/>
                <w:sz w:val="21"/>
                <w:szCs w:val="21"/>
              </w:rPr>
              <w:t>・健康・安全を確保している。</w:t>
            </w:r>
          </w:p>
          <w:p w:rsidR="00916402" w:rsidRPr="00872D90" w:rsidRDefault="00916402" w:rsidP="00916402">
            <w:pPr>
              <w:ind w:left="210" w:hangingChars="100" w:hanging="210"/>
              <w:rPr>
                <w:rFonts w:ascii="ＭＳ 明朝" w:eastAsia="ＭＳ 明朝" w:hAnsi="ＭＳ 明朝"/>
                <w:sz w:val="21"/>
                <w:szCs w:val="21"/>
              </w:rPr>
            </w:pPr>
          </w:p>
          <w:p w:rsidR="00916402" w:rsidRPr="00872D90" w:rsidRDefault="00916402" w:rsidP="00916402">
            <w:pPr>
              <w:rPr>
                <w:rFonts w:ascii="ＭＳ 明朝" w:eastAsia="ＭＳ 明朝" w:hAnsi="ＭＳ 明朝"/>
                <w:sz w:val="21"/>
                <w:szCs w:val="21"/>
              </w:rPr>
            </w:pPr>
          </w:p>
        </w:tc>
      </w:tr>
    </w:tbl>
    <w:p w:rsidR="00FD29A8" w:rsidRPr="00872D90" w:rsidRDefault="00FD29A8" w:rsidP="006F033D">
      <w:pPr>
        <w:widowControl/>
        <w:jc w:val="left"/>
        <w:rPr>
          <w:rFonts w:ascii="ＭＳ 明朝" w:eastAsia="ＭＳ 明朝" w:hAnsi="ＭＳ 明朝"/>
        </w:rPr>
      </w:pPr>
    </w:p>
    <w:sectPr w:rsidR="00FD29A8" w:rsidRPr="00872D90" w:rsidSect="004B4E14">
      <w:footerReference w:type="even" r:id="rId8"/>
      <w:footerReference w:type="default" r:id="rId9"/>
      <w:pgSz w:w="11900" w:h="16840"/>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2E" w:rsidRDefault="00775A2E" w:rsidP="007E6385">
      <w:r>
        <w:separator/>
      </w:r>
    </w:p>
  </w:endnote>
  <w:endnote w:type="continuationSeparator" w:id="0">
    <w:p w:rsidR="00775A2E" w:rsidRDefault="00775A2E"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0A7B01" w:rsidRDefault="000A7B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D61C0F">
          <w:rPr>
            <w:rStyle w:val="a7"/>
            <w:noProof/>
          </w:rPr>
          <w:t>7</w:t>
        </w:r>
        <w:r>
          <w:rPr>
            <w:rStyle w:val="a7"/>
          </w:rPr>
          <w:fldChar w:fldCharType="end"/>
        </w:r>
      </w:p>
    </w:sdtContent>
  </w:sdt>
  <w:p w:rsidR="000A7B01" w:rsidRDefault="000A7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2E" w:rsidRDefault="00775A2E" w:rsidP="007E6385">
      <w:r>
        <w:separator/>
      </w:r>
    </w:p>
  </w:footnote>
  <w:footnote w:type="continuationSeparator" w:id="0">
    <w:p w:rsidR="00775A2E" w:rsidRDefault="00775A2E"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279"/>
    <w:multiLevelType w:val="hybridMultilevel"/>
    <w:tmpl w:val="51548D14"/>
    <w:lvl w:ilvl="0" w:tplc="B95EF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31A4A"/>
    <w:multiLevelType w:val="hybridMultilevel"/>
    <w:tmpl w:val="FBB2937C"/>
    <w:lvl w:ilvl="0" w:tplc="D10C6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66877"/>
    <w:multiLevelType w:val="hybridMultilevel"/>
    <w:tmpl w:val="BA3C3D04"/>
    <w:lvl w:ilvl="0" w:tplc="7AA8F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C55DF"/>
    <w:multiLevelType w:val="hybridMultilevel"/>
    <w:tmpl w:val="8DF0994A"/>
    <w:lvl w:ilvl="0" w:tplc="4684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E07"/>
    <w:multiLevelType w:val="hybridMultilevel"/>
    <w:tmpl w:val="4B988624"/>
    <w:lvl w:ilvl="0" w:tplc="5FE2F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B2591"/>
    <w:multiLevelType w:val="hybridMultilevel"/>
    <w:tmpl w:val="7EE4585C"/>
    <w:lvl w:ilvl="0" w:tplc="46FCB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33B5A"/>
    <w:multiLevelType w:val="hybridMultilevel"/>
    <w:tmpl w:val="7AB617B2"/>
    <w:lvl w:ilvl="0" w:tplc="9232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8B54B3"/>
    <w:multiLevelType w:val="hybridMultilevel"/>
    <w:tmpl w:val="856A9C40"/>
    <w:lvl w:ilvl="0" w:tplc="3E3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185E82"/>
    <w:multiLevelType w:val="hybridMultilevel"/>
    <w:tmpl w:val="50D8029C"/>
    <w:lvl w:ilvl="0" w:tplc="C8C85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896D76"/>
    <w:multiLevelType w:val="hybridMultilevel"/>
    <w:tmpl w:val="A992D0FC"/>
    <w:lvl w:ilvl="0" w:tplc="6E9A7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4D56EE1"/>
    <w:multiLevelType w:val="hybridMultilevel"/>
    <w:tmpl w:val="61708E6C"/>
    <w:lvl w:ilvl="0" w:tplc="CC50C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94785"/>
    <w:multiLevelType w:val="hybridMultilevel"/>
    <w:tmpl w:val="E3F860E8"/>
    <w:lvl w:ilvl="0" w:tplc="C6D8D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4"/>
  </w:num>
  <w:num w:numId="4">
    <w:abstractNumId w:val="6"/>
  </w:num>
  <w:num w:numId="5">
    <w:abstractNumId w:val="12"/>
  </w:num>
  <w:num w:numId="6">
    <w:abstractNumId w:val="2"/>
  </w:num>
  <w:num w:numId="7">
    <w:abstractNumId w:val="16"/>
  </w:num>
  <w:num w:numId="8">
    <w:abstractNumId w:val="11"/>
  </w:num>
  <w:num w:numId="9">
    <w:abstractNumId w:val="1"/>
  </w:num>
  <w:num w:numId="10">
    <w:abstractNumId w:val="5"/>
  </w:num>
  <w:num w:numId="11">
    <w:abstractNumId w:val="8"/>
  </w:num>
  <w:num w:numId="12">
    <w:abstractNumId w:val="10"/>
  </w:num>
  <w:num w:numId="13">
    <w:abstractNumId w:val="3"/>
  </w:num>
  <w:num w:numId="14">
    <w:abstractNumId w:val="9"/>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146"/>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1757A"/>
    <w:rsid w:val="00040E2C"/>
    <w:rsid w:val="00054382"/>
    <w:rsid w:val="00057CE2"/>
    <w:rsid w:val="00073775"/>
    <w:rsid w:val="00076EFF"/>
    <w:rsid w:val="000A7B01"/>
    <w:rsid w:val="000C325A"/>
    <w:rsid w:val="00102B12"/>
    <w:rsid w:val="0012639D"/>
    <w:rsid w:val="001447A3"/>
    <w:rsid w:val="00147A40"/>
    <w:rsid w:val="0015060D"/>
    <w:rsid w:val="0018095D"/>
    <w:rsid w:val="00191944"/>
    <w:rsid w:val="001B09C3"/>
    <w:rsid w:val="001C0B40"/>
    <w:rsid w:val="001E7A6E"/>
    <w:rsid w:val="00204BA3"/>
    <w:rsid w:val="00207FC2"/>
    <w:rsid w:val="00215156"/>
    <w:rsid w:val="00227848"/>
    <w:rsid w:val="00234C97"/>
    <w:rsid w:val="00251CD2"/>
    <w:rsid w:val="00257E71"/>
    <w:rsid w:val="00260FCF"/>
    <w:rsid w:val="00283CE0"/>
    <w:rsid w:val="002D0B63"/>
    <w:rsid w:val="0031140A"/>
    <w:rsid w:val="003305A6"/>
    <w:rsid w:val="003674B7"/>
    <w:rsid w:val="0037075B"/>
    <w:rsid w:val="00373C6A"/>
    <w:rsid w:val="00384066"/>
    <w:rsid w:val="003A7231"/>
    <w:rsid w:val="003B03C3"/>
    <w:rsid w:val="003B5974"/>
    <w:rsid w:val="00406C48"/>
    <w:rsid w:val="0041481E"/>
    <w:rsid w:val="0044640B"/>
    <w:rsid w:val="004503DE"/>
    <w:rsid w:val="0048119E"/>
    <w:rsid w:val="004A2B8B"/>
    <w:rsid w:val="004B4E14"/>
    <w:rsid w:val="004C58A8"/>
    <w:rsid w:val="004C7D3B"/>
    <w:rsid w:val="00500E00"/>
    <w:rsid w:val="00525D54"/>
    <w:rsid w:val="00540326"/>
    <w:rsid w:val="00557B88"/>
    <w:rsid w:val="005A1049"/>
    <w:rsid w:val="005E2B5E"/>
    <w:rsid w:val="005E5CA8"/>
    <w:rsid w:val="00600D9B"/>
    <w:rsid w:val="006F033D"/>
    <w:rsid w:val="00707B08"/>
    <w:rsid w:val="00712228"/>
    <w:rsid w:val="00717798"/>
    <w:rsid w:val="0072196E"/>
    <w:rsid w:val="00721D31"/>
    <w:rsid w:val="00735DF6"/>
    <w:rsid w:val="00775A2E"/>
    <w:rsid w:val="0077774C"/>
    <w:rsid w:val="007D3418"/>
    <w:rsid w:val="007E3000"/>
    <w:rsid w:val="007E6385"/>
    <w:rsid w:val="0081145A"/>
    <w:rsid w:val="008268CC"/>
    <w:rsid w:val="0085278C"/>
    <w:rsid w:val="00872D90"/>
    <w:rsid w:val="008E1219"/>
    <w:rsid w:val="0091639C"/>
    <w:rsid w:val="00916402"/>
    <w:rsid w:val="00920A32"/>
    <w:rsid w:val="00960B0B"/>
    <w:rsid w:val="009A07A0"/>
    <w:rsid w:val="009B62E0"/>
    <w:rsid w:val="009C1935"/>
    <w:rsid w:val="009D18F4"/>
    <w:rsid w:val="00A22EA4"/>
    <w:rsid w:val="00A329D3"/>
    <w:rsid w:val="00AA732E"/>
    <w:rsid w:val="00AB5A8F"/>
    <w:rsid w:val="00AC40A0"/>
    <w:rsid w:val="00AD1313"/>
    <w:rsid w:val="00B0275F"/>
    <w:rsid w:val="00B1626F"/>
    <w:rsid w:val="00B21786"/>
    <w:rsid w:val="00BE224A"/>
    <w:rsid w:val="00C16DE5"/>
    <w:rsid w:val="00C215FD"/>
    <w:rsid w:val="00C35582"/>
    <w:rsid w:val="00C41B18"/>
    <w:rsid w:val="00C55401"/>
    <w:rsid w:val="00C61623"/>
    <w:rsid w:val="00C717BE"/>
    <w:rsid w:val="00CB0EF7"/>
    <w:rsid w:val="00D05FFA"/>
    <w:rsid w:val="00D268D8"/>
    <w:rsid w:val="00D3576B"/>
    <w:rsid w:val="00D40FC3"/>
    <w:rsid w:val="00D450E8"/>
    <w:rsid w:val="00D61C0F"/>
    <w:rsid w:val="00D62BEB"/>
    <w:rsid w:val="00D72A3D"/>
    <w:rsid w:val="00D8148F"/>
    <w:rsid w:val="00D86F9C"/>
    <w:rsid w:val="00DC759B"/>
    <w:rsid w:val="00DD5A6E"/>
    <w:rsid w:val="00E23CD9"/>
    <w:rsid w:val="00E35124"/>
    <w:rsid w:val="00E614D3"/>
    <w:rsid w:val="00E91F15"/>
    <w:rsid w:val="00EB33B5"/>
    <w:rsid w:val="00EB48D0"/>
    <w:rsid w:val="00EE35B4"/>
    <w:rsid w:val="00F02C63"/>
    <w:rsid w:val="00F21B35"/>
    <w:rsid w:val="00F73B54"/>
    <w:rsid w:val="00FA6048"/>
    <w:rsid w:val="00FD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3A0969"/>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AD1313"/>
    <w:pPr>
      <w:tabs>
        <w:tab w:val="center" w:pos="4252"/>
        <w:tab w:val="right" w:pos="8504"/>
      </w:tabs>
      <w:snapToGrid w:val="0"/>
    </w:pPr>
  </w:style>
  <w:style w:type="character" w:customStyle="1" w:styleId="a9">
    <w:name w:val="ヘッダー (文字)"/>
    <w:basedOn w:val="a0"/>
    <w:link w:val="a8"/>
    <w:uiPriority w:val="99"/>
    <w:rsid w:val="00AD1313"/>
  </w:style>
  <w:style w:type="paragraph" w:styleId="aa">
    <w:name w:val="Balloon Text"/>
    <w:basedOn w:val="a"/>
    <w:link w:val="ab"/>
    <w:uiPriority w:val="99"/>
    <w:semiHidden/>
    <w:unhideWhenUsed/>
    <w:rsid w:val="00872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2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4AE8-4017-456B-B50F-704E598F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1133</Words>
  <Characters>6460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11</cp:revision>
  <cp:lastPrinted>2021-10-14T08:17:00Z</cp:lastPrinted>
  <dcterms:created xsi:type="dcterms:W3CDTF">2020-04-28T01:05:00Z</dcterms:created>
  <dcterms:modified xsi:type="dcterms:W3CDTF">2021-10-14T08:18:00Z</dcterms:modified>
</cp:coreProperties>
</file>