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B23F" w14:textId="67132305" w:rsidR="00E95C3F" w:rsidRPr="00D763A5" w:rsidRDefault="00D170BF" w:rsidP="009B163F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170BF">
        <w:rPr>
          <w:rFonts w:ascii="ＭＳ 明朝" w:hAnsi="ＭＳ 明朝" w:cs="Times New Roman" w:hint="eastAsia"/>
        </w:rPr>
        <w:t>富津公園　再整備に向けた基本方針（案）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58CDD5DB" w14:textId="77777777" w:rsidR="00C06F91" w:rsidRPr="002A3B41" w:rsidRDefault="00C06F91" w:rsidP="00E95C3F">
      <w:pPr>
        <w:adjustRightInd/>
        <w:spacing w:line="326" w:lineRule="exact"/>
      </w:pPr>
    </w:p>
    <w:p w14:paraId="6B920A86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5CAA99F5" w14:textId="77777777" w:rsidR="00C06F91" w:rsidRDefault="00C06F91" w:rsidP="00E95C3F">
      <w:pPr>
        <w:adjustRightInd/>
        <w:spacing w:line="326" w:lineRule="exact"/>
      </w:pPr>
    </w:p>
    <w:p w14:paraId="17E13FC5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F2ABA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5F2ABA">
        <w:rPr>
          <w:rFonts w:ascii="ＭＳ 明朝" w:hAnsi="ＭＳ 明朝" w:hint="eastAsia"/>
        </w:rPr>
        <w:t>都市整備局公園緑地</w:t>
      </w:r>
      <w:r w:rsidR="00E00142">
        <w:rPr>
          <w:rFonts w:ascii="ＭＳ 明朝" w:hAnsi="ＭＳ 明朝" w:hint="eastAsia"/>
        </w:rPr>
        <w:t>課</w:t>
      </w:r>
      <w:r w:rsidR="005F2ABA">
        <w:rPr>
          <w:rFonts w:ascii="ＭＳ 明朝" w:hAnsi="ＭＳ 明朝" w:hint="eastAsia"/>
        </w:rPr>
        <w:t>県立公園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7583465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4DDED9A3" w14:textId="793020C9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F2ABA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6D7468">
        <w:rPr>
          <w:rFonts w:ascii="ＭＳ ゴシック" w:eastAsia="ＭＳ ゴシック" w:hAnsi="ＭＳ ゴシック" w:cs="Arial" w:hint="eastAsia"/>
          <w:sz w:val="22"/>
          <w:szCs w:val="22"/>
        </w:rPr>
        <w:t>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D7468">
        <w:rPr>
          <w:rFonts w:ascii="ＭＳ ゴシック" w:eastAsia="ＭＳ ゴシック" w:hAnsi="ＭＳ ゴシック" w:cs="Arial" w:hint="eastAsia"/>
          <w:sz w:val="22"/>
          <w:szCs w:val="22"/>
        </w:rPr>
        <w:t>６４４７</w:t>
      </w:r>
      <w:r w:rsidR="00E532C4">
        <w:rPr>
          <w:rFonts w:hint="eastAsia"/>
        </w:rPr>
        <w:t xml:space="preserve">　ﾒｰﾙｱﾄﾞﾚｽ：</w:t>
      </w:r>
      <w:r w:rsidR="005F2ABA">
        <w:rPr>
          <w:rFonts w:hint="eastAsia"/>
        </w:rPr>
        <w:t>kouen1</w:t>
      </w:r>
      <w:r w:rsidR="002A3B41">
        <w:rPr>
          <w:rFonts w:hint="eastAsia"/>
        </w:rPr>
        <w:t>@mz.pref.chiba.lg.jp</w:t>
      </w:r>
    </w:p>
    <w:p w14:paraId="79501EF9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11C131B8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D814302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B9D0BA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2D5CFA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F8C116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B84B78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E58FD2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02F4677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531FB7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98A2AF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49FA2B1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B31536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7B74BCD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06F52C4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6B112A4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224C57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7DE3E9C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B8DB172" w14:textId="77777777" w:rsidR="00CC5CA2" w:rsidRDefault="00CC5CA2" w:rsidP="00E95C3F">
      <w:pPr>
        <w:adjustRightInd/>
        <w:spacing w:line="326" w:lineRule="exact"/>
      </w:pPr>
    </w:p>
    <w:p w14:paraId="75DD3701" w14:textId="485C5B18" w:rsidR="00C06F91" w:rsidRDefault="00D170BF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D170BF">
        <w:rPr>
          <w:rFonts w:ascii="ＭＳ 明朝" w:hAnsi="ＭＳ 明朝" w:cs="Times New Roman" w:hint="eastAsia"/>
        </w:rPr>
        <w:t>富津公園　再整備に向けた基本方針（案）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2942457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94742AD" w14:textId="77777777" w:rsidTr="00941839">
        <w:trPr>
          <w:trHeight w:val="360"/>
        </w:trPr>
        <w:tc>
          <w:tcPr>
            <w:tcW w:w="9534" w:type="dxa"/>
          </w:tcPr>
          <w:p w14:paraId="4842E490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CA42DBB" w14:textId="77777777" w:rsidTr="00941839">
        <w:trPr>
          <w:trHeight w:val="5546"/>
        </w:trPr>
        <w:tc>
          <w:tcPr>
            <w:tcW w:w="9534" w:type="dxa"/>
          </w:tcPr>
          <w:p w14:paraId="4DD5C2EF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17B2FC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8F8A" w14:textId="77777777" w:rsidR="0044048E" w:rsidRDefault="0044048E">
      <w:r>
        <w:separator/>
      </w:r>
    </w:p>
  </w:endnote>
  <w:endnote w:type="continuationSeparator" w:id="0">
    <w:p w14:paraId="4937E0E0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E51F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5C6F24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C44F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191850">
    <w:abstractNumId w:val="1"/>
  </w:num>
  <w:num w:numId="2" w16cid:durableId="2046708663">
    <w:abstractNumId w:val="3"/>
  </w:num>
  <w:num w:numId="3" w16cid:durableId="1092968693">
    <w:abstractNumId w:val="0"/>
  </w:num>
  <w:num w:numId="4" w16cid:durableId="110527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E2EA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37E1"/>
    <w:rsid w:val="004C5B94"/>
    <w:rsid w:val="004F6F0A"/>
    <w:rsid w:val="0050172D"/>
    <w:rsid w:val="00507EAF"/>
    <w:rsid w:val="005749E9"/>
    <w:rsid w:val="005F2AB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D7468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B163F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A5CC1"/>
    <w:rsid w:val="00CC5CA2"/>
    <w:rsid w:val="00CD3BEE"/>
    <w:rsid w:val="00CD7767"/>
    <w:rsid w:val="00D170BF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7603D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大竹 郁矢</cp:lastModifiedBy>
  <cp:revision>10</cp:revision>
  <cp:lastPrinted>2009-11-25T06:02:00Z</cp:lastPrinted>
  <dcterms:created xsi:type="dcterms:W3CDTF">2018-02-20T05:30:00Z</dcterms:created>
  <dcterms:modified xsi:type="dcterms:W3CDTF">2023-02-09T09:47:00Z</dcterms:modified>
</cp:coreProperties>
</file>