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6843">
      <w:pPr>
        <w:pStyle w:val="a3"/>
        <w:tabs>
          <w:tab w:val="clear" w:pos="4252"/>
          <w:tab w:val="clear" w:pos="8504"/>
        </w:tabs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と畜場使用料及びとさつ解体料認可申請書</w:t>
      </w: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586843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586843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000000" w:rsidRDefault="00586843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586843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586843">
      <w:pPr>
        <w:pStyle w:val="a3"/>
        <w:tabs>
          <w:tab w:val="clear" w:pos="4252"/>
          <w:tab w:val="clear" w:pos="8504"/>
        </w:tabs>
        <w:spacing w:line="630" w:lineRule="exact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法人にあつては、その名称及び代表者氏名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586843">
      <w:pPr>
        <w:pStyle w:val="a3"/>
        <w:tabs>
          <w:tab w:val="clear" w:pos="4252"/>
          <w:tab w:val="clear" w:pos="8504"/>
        </w:tabs>
        <w:ind w:left="210" w:hanging="210"/>
        <w:rPr>
          <w:snapToGrid w:val="0"/>
        </w:rPr>
      </w:pPr>
    </w:p>
    <w:p w:rsidR="00000000" w:rsidRDefault="00586843">
      <w:pPr>
        <w:pStyle w:val="a3"/>
        <w:tabs>
          <w:tab w:val="clear" w:pos="4252"/>
          <w:tab w:val="clear" w:pos="8504"/>
        </w:tabs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次のとおりと畜場法第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条第１項の規定により申請します。</w:t>
      </w: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１　と畜場の名称及び所在地</w:t>
      </w:r>
    </w:p>
    <w:p w:rsidR="00000000" w:rsidRDefault="00586843">
      <w:pPr>
        <w:spacing w:after="105"/>
        <w:rPr>
          <w:snapToGrid w:val="0"/>
        </w:rPr>
      </w:pPr>
      <w:r>
        <w:rPr>
          <w:rFonts w:hint="eastAsia"/>
          <w:snapToGrid w:val="0"/>
        </w:rPr>
        <w:t xml:space="preserve">　２　認可を得ようとする料金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840"/>
        <w:gridCol w:w="840"/>
        <w:gridCol w:w="840"/>
        <w:gridCol w:w="8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000000" w:rsidRDefault="0058684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獣畜別</w:t>
            </w:r>
          </w:p>
          <w:p w:rsidR="00000000" w:rsidRDefault="0058684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めん羊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やぎ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126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と畜場使用料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</w:tr>
    </w:tbl>
    <w:p w:rsidR="00000000" w:rsidRDefault="00586843">
      <w:pPr>
        <w:pStyle w:val="a3"/>
        <w:tabs>
          <w:tab w:val="clear" w:pos="4252"/>
          <w:tab w:val="clear" w:pos="8504"/>
        </w:tabs>
        <w:spacing w:line="210" w:lineRule="exact"/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840"/>
        <w:gridCol w:w="840"/>
        <w:gridCol w:w="840"/>
        <w:gridCol w:w="8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000000" w:rsidRDefault="0058684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獣畜別</w:t>
            </w:r>
          </w:p>
          <w:p w:rsidR="00000000" w:rsidRDefault="0058684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めん羊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やぎ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126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とさつ解体料</w:t>
            </w: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586843">
            <w:pPr>
              <w:spacing w:before="157" w:after="157"/>
              <w:jc w:val="distribute"/>
              <w:rPr>
                <w:snapToGrid w:val="0"/>
              </w:rPr>
            </w:pPr>
          </w:p>
        </w:tc>
      </w:tr>
    </w:tbl>
    <w:p w:rsidR="00000000" w:rsidRDefault="00586843">
      <w:pPr>
        <w:spacing w:before="105"/>
        <w:rPr>
          <w:snapToGrid w:val="0"/>
        </w:rPr>
      </w:pPr>
      <w:r>
        <w:rPr>
          <w:rFonts w:hint="eastAsia"/>
          <w:snapToGrid w:val="0"/>
        </w:rPr>
        <w:t xml:space="preserve">　３　料金の算定基礎</w:t>
      </w: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前年度の収支計算書及び今年度の収支見込明細書</w:t>
      </w:r>
    </w:p>
    <w:p w:rsidR="00000000" w:rsidRDefault="00586843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減価償却費、租税その他査定の参考となる事項を記載した書類</w:t>
      </w:r>
    </w:p>
    <w:p w:rsidR="00000000" w:rsidRDefault="00586843">
      <w:pPr>
        <w:pStyle w:val="a3"/>
        <w:tabs>
          <w:tab w:val="clear" w:pos="4252"/>
          <w:tab w:val="clear" w:pos="8504"/>
        </w:tabs>
        <w:ind w:left="420" w:hanging="420"/>
        <w:rPr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843">
      <w:r>
        <w:separator/>
      </w:r>
    </w:p>
  </w:endnote>
  <w:endnote w:type="continuationSeparator" w:id="0">
    <w:p w:rsidR="00000000" w:rsidRDefault="005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68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843">
      <w:r>
        <w:separator/>
      </w:r>
    </w:p>
  </w:footnote>
  <w:footnote w:type="continuationSeparator" w:id="0">
    <w:p w:rsidR="00000000" w:rsidRDefault="0058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6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6843"/>
    <w:rsid w:val="005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4111E-5838-4307-9F73-A0D2654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2022-02-08T01:15:00Z</dcterms:created>
  <dcterms:modified xsi:type="dcterms:W3CDTF">2022-02-08T01:15:00Z</dcterms:modified>
</cp:coreProperties>
</file>