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43BF">
      <w:pPr>
        <w:pStyle w:val="a3"/>
        <w:tabs>
          <w:tab w:val="clear" w:pos="4252"/>
          <w:tab w:val="clear" w:pos="8504"/>
        </w:tabs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と畜場の構造設備等変更届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と畜場の構造設備等変更届</w:t>
      </w:r>
    </w:p>
    <w:p w:rsidR="00000000" w:rsidRDefault="00CE43BF">
      <w:pPr>
        <w:pStyle w:val="a3"/>
        <w:tabs>
          <w:tab w:val="clear" w:pos="4252"/>
          <w:tab w:val="clear" w:pos="8504"/>
        </w:tabs>
      </w:pPr>
    </w:p>
    <w:p w:rsidR="00000000" w:rsidRDefault="00CE43BF">
      <w:pPr>
        <w:pStyle w:val="a3"/>
        <w:tabs>
          <w:tab w:val="clear" w:pos="4252"/>
          <w:tab w:val="clear" w:pos="8504"/>
        </w:tabs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000000" w:rsidRDefault="00CE43BF">
      <w:pPr>
        <w:pStyle w:val="a3"/>
        <w:tabs>
          <w:tab w:val="clear" w:pos="4252"/>
          <w:tab w:val="clear" w:pos="8504"/>
        </w:tabs>
      </w:pPr>
    </w:p>
    <w:p w:rsidR="00000000" w:rsidRDefault="00CE43B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　　千葉県知事　　　　　様</w:t>
      </w:r>
    </w:p>
    <w:p w:rsidR="00000000" w:rsidRDefault="00CE43BF">
      <w:pPr>
        <w:pStyle w:val="a3"/>
        <w:tabs>
          <w:tab w:val="clear" w:pos="4252"/>
          <w:tab w:val="clear" w:pos="8504"/>
        </w:tabs>
      </w:pPr>
    </w:p>
    <w:p w:rsidR="00000000" w:rsidRDefault="00CE43BF">
      <w:pPr>
        <w:pStyle w:val="a3"/>
        <w:tabs>
          <w:tab w:val="clear" w:pos="4252"/>
          <w:tab w:val="clear" w:pos="8504"/>
        </w:tabs>
        <w:jc w:val="right"/>
      </w:pPr>
      <w:r>
        <w:rPr>
          <w:rFonts w:hint="eastAsia"/>
        </w:rPr>
        <w:t xml:space="preserve">申請者　　　　　　　　　　　</w:t>
      </w:r>
    </w:p>
    <w:p w:rsidR="00000000" w:rsidRDefault="00CE43BF">
      <w:pPr>
        <w:pStyle w:val="a3"/>
        <w:tabs>
          <w:tab w:val="clear" w:pos="4252"/>
          <w:tab w:val="clear" w:pos="8504"/>
        </w:tabs>
        <w:jc w:val="right"/>
      </w:pPr>
      <w:r>
        <w:rPr>
          <w:rFonts w:hint="eastAsia"/>
        </w:rPr>
        <w:t xml:space="preserve">住　所　　　　　　　　　　　</w:t>
      </w:r>
    </w:p>
    <w:p w:rsidR="00000000" w:rsidRDefault="00CE43BF">
      <w:pPr>
        <w:pStyle w:val="a3"/>
        <w:tabs>
          <w:tab w:val="clear" w:pos="4252"/>
          <w:tab w:val="clear" w:pos="8504"/>
        </w:tabs>
        <w:jc w:val="right"/>
      </w:pPr>
      <w:r>
        <w:rPr>
          <w:rFonts w:hint="eastAsia"/>
        </w:rPr>
        <w:t xml:space="preserve">氏　名　　　　　　　　　　　</w:t>
      </w:r>
    </w:p>
    <w:p w:rsidR="00000000" w:rsidRDefault="00CE43BF">
      <w:pPr>
        <w:pStyle w:val="a3"/>
        <w:tabs>
          <w:tab w:val="clear" w:pos="4252"/>
          <w:tab w:val="clear" w:pos="8504"/>
        </w:tabs>
        <w:jc w:val="right"/>
      </w:pPr>
      <w:r>
        <w:rPr>
          <w:rFonts w:hint="eastAsia"/>
        </w:rPr>
        <w:t xml:space="preserve">年　　月　　日生　　</w:t>
      </w:r>
    </w:p>
    <w:p w:rsidR="00000000" w:rsidRDefault="00CE43BF">
      <w:pPr>
        <w:pStyle w:val="a3"/>
        <w:tabs>
          <w:tab w:val="clear" w:pos="4252"/>
          <w:tab w:val="clear" w:pos="8504"/>
        </w:tabs>
        <w:spacing w:line="630" w:lineRule="exact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法人にあつては、その名</w:instrText>
      </w:r>
      <w:r>
        <w:instrText>),\</w:instrText>
      </w:r>
      <w:r>
        <w:instrText>s \up -6(</w:instrText>
      </w:r>
      <w:r>
        <w:rPr>
          <w:rFonts w:hint="eastAsia"/>
        </w:rPr>
        <w:instrText>称及び代表者氏名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法人にあつては、その名称及び代表者氏名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000000" w:rsidRDefault="00CE43BF">
      <w:pPr>
        <w:pStyle w:val="a3"/>
        <w:tabs>
          <w:tab w:val="clear" w:pos="4252"/>
          <w:tab w:val="clear" w:pos="8504"/>
        </w:tabs>
        <w:ind w:left="210" w:hanging="210"/>
      </w:pPr>
    </w:p>
    <w:p w:rsidR="00000000" w:rsidRDefault="00CE43BF">
      <w:pPr>
        <w:pStyle w:val="a3"/>
        <w:tabs>
          <w:tab w:val="clear" w:pos="4252"/>
          <w:tab w:val="clear" w:pos="8504"/>
        </w:tabs>
        <w:ind w:left="210" w:hanging="210"/>
      </w:pPr>
      <w:r>
        <w:rPr>
          <w:rFonts w:hint="eastAsia"/>
        </w:rPr>
        <w:t xml:space="preserve">　　次のとおりと畜場法第４条第３項の規定によりお届けします。</w:t>
      </w:r>
    </w:p>
    <w:p w:rsidR="00000000" w:rsidRDefault="00CE43B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１　と畜場の名称及び所在地</w:t>
      </w:r>
    </w:p>
    <w:p w:rsidR="00000000" w:rsidRDefault="00CE43B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２　処理する獣畜の種類及び１日当たりの頭数</w:t>
      </w:r>
    </w:p>
    <w:p w:rsidR="00000000" w:rsidRDefault="00CE43B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３　当該と畜場において食肉の</w:t>
      </w:r>
      <w:proofErr w:type="gramStart"/>
      <w:r>
        <w:rPr>
          <w:rFonts w:hint="eastAsia"/>
        </w:rPr>
        <w:t>取引き</w:t>
      </w:r>
      <w:proofErr w:type="gramEnd"/>
      <w:r>
        <w:rPr>
          <w:rFonts w:hint="eastAsia"/>
        </w:rPr>
        <w:t>を行う場合は、その概要（別紙）</w:t>
      </w:r>
    </w:p>
    <w:p w:rsidR="00000000" w:rsidRDefault="00CE43B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４　と畜場の建物の面積、設計図（断面図及び平面図）及び構造仕様書（別紙）</w:t>
      </w:r>
    </w:p>
    <w:p w:rsidR="00000000" w:rsidRDefault="00CE43B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５　変更しようとする事項</w:t>
      </w:r>
    </w:p>
    <w:p w:rsidR="00000000" w:rsidRDefault="00CE43B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６　変更しようとする理由</w:t>
      </w:r>
    </w:p>
    <w:p w:rsidR="00000000" w:rsidRDefault="00CE43BF">
      <w:pPr>
        <w:pStyle w:val="a3"/>
        <w:tabs>
          <w:tab w:val="clear" w:pos="4252"/>
          <w:tab w:val="clear" w:pos="8504"/>
        </w:tabs>
        <w:ind w:left="420" w:hanging="420"/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43BF">
      <w:r>
        <w:separator/>
      </w:r>
    </w:p>
  </w:endnote>
  <w:endnote w:type="continuationSeparator" w:id="0">
    <w:p w:rsidR="00000000" w:rsidRDefault="00CE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4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43BF">
      <w:r>
        <w:separator/>
      </w:r>
    </w:p>
  </w:footnote>
  <w:footnote w:type="continuationSeparator" w:id="0">
    <w:p w:rsidR="00000000" w:rsidRDefault="00CE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4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43BF"/>
    <w:rsid w:val="00C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2C51AD-5D6A-49EA-926F-58B78565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2022-02-08T01:14:00Z</dcterms:created>
  <dcterms:modified xsi:type="dcterms:W3CDTF">2022-02-08T01:14:00Z</dcterms:modified>
</cp:coreProperties>
</file>